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209" w:rsidRDefault="00B02209" w:rsidP="000633E2">
      <w:pPr>
        <w:bidi/>
        <w:jc w:val="center"/>
        <w:rPr>
          <w:rtl/>
          <w:lang w:bidi="fa-IR"/>
        </w:rPr>
      </w:pPr>
      <w:r>
        <w:rPr>
          <w:rFonts w:hint="cs"/>
          <w:rtl/>
          <w:lang w:bidi="fa-IR"/>
        </w:rPr>
        <w:t>خارج اصول</w:t>
      </w:r>
    </w:p>
    <w:p w:rsidR="00B02209" w:rsidRDefault="00B02209" w:rsidP="000633E2">
      <w:pPr>
        <w:bidi/>
        <w:jc w:val="center"/>
        <w:rPr>
          <w:rtl/>
          <w:lang w:bidi="fa-IR"/>
        </w:rPr>
      </w:pPr>
      <w:r>
        <w:rPr>
          <w:rFonts w:hint="cs"/>
          <w:rtl/>
          <w:lang w:bidi="fa-IR"/>
        </w:rPr>
        <w:t>جلسه49 * شنبه 30/ 9/ 98</w:t>
      </w:r>
    </w:p>
    <w:p w:rsidR="00B02209" w:rsidRPr="000633E2" w:rsidRDefault="00B02209" w:rsidP="000633E2">
      <w:pPr>
        <w:pBdr>
          <w:bottom w:val="single" w:sz="12" w:space="1" w:color="auto"/>
        </w:pBdr>
        <w:bidi/>
        <w:jc w:val="center"/>
        <w:rPr>
          <w:color w:val="FF0000"/>
          <w:rtl/>
          <w:lang w:bidi="fa-IR"/>
        </w:rPr>
      </w:pPr>
      <w:r w:rsidRPr="000633E2">
        <w:rPr>
          <w:rFonts w:hint="cs"/>
          <w:color w:val="FF0000"/>
          <w:rtl/>
          <w:lang w:bidi="fa-IR"/>
        </w:rPr>
        <w:t>موضوع: اقسام واجب</w:t>
      </w:r>
    </w:p>
    <w:p w:rsidR="006A4C8A" w:rsidRDefault="000633E2" w:rsidP="000633E2">
      <w:pPr>
        <w:bidi/>
        <w:rPr>
          <w:rtl/>
          <w:lang w:bidi="fa-IR"/>
        </w:rPr>
      </w:pPr>
      <w:r>
        <w:rPr>
          <w:rFonts w:hint="cs"/>
          <w:rtl/>
          <w:lang w:bidi="fa-IR"/>
        </w:rPr>
        <w:t>کلام د</w:t>
      </w:r>
      <w:bookmarkStart w:id="0" w:name="_GoBack"/>
      <w:bookmarkEnd w:id="0"/>
      <w:r>
        <w:rPr>
          <w:rFonts w:hint="cs"/>
          <w:rtl/>
          <w:lang w:bidi="fa-IR"/>
        </w:rPr>
        <w:t>ر فرمایش صاحب معالم بود</w:t>
      </w:r>
      <w:r w:rsidR="00DF5205">
        <w:rPr>
          <w:rFonts w:hint="cs"/>
          <w:rtl/>
          <w:lang w:bidi="fa-IR"/>
        </w:rPr>
        <w:t>؛</w:t>
      </w:r>
      <w:r>
        <w:rPr>
          <w:rFonts w:hint="cs"/>
          <w:rtl/>
          <w:lang w:bidi="fa-IR"/>
        </w:rPr>
        <w:t xml:space="preserve"> عرض شد موحوم آخوند فرمایش ایشان را طوری توضیح می دهد که می توان آن را بر نظریه ی محق</w:t>
      </w:r>
      <w:r w:rsidR="00DF5205">
        <w:rPr>
          <w:rFonts w:hint="cs"/>
          <w:rtl/>
          <w:lang w:bidi="fa-IR"/>
        </w:rPr>
        <w:t>ّ</w:t>
      </w:r>
      <w:r>
        <w:rPr>
          <w:rFonts w:hint="cs"/>
          <w:rtl/>
          <w:lang w:bidi="fa-IR"/>
        </w:rPr>
        <w:t>ق نائینی منطبق کرد و</w:t>
      </w:r>
      <w:r w:rsidR="007A5847">
        <w:rPr>
          <w:rFonts w:hint="cs"/>
          <w:rtl/>
          <w:lang w:bidi="fa-IR"/>
        </w:rPr>
        <w:t xml:space="preserve"> تحلیل شیخ اعظم از بیان ایشان مستحکم نیست.</w:t>
      </w:r>
    </w:p>
    <w:p w:rsidR="00A95BD0" w:rsidRDefault="00A95BD0" w:rsidP="00DF5205">
      <w:pPr>
        <w:bidi/>
        <w:rPr>
          <w:rtl/>
          <w:lang w:bidi="fa-IR"/>
        </w:rPr>
      </w:pPr>
      <w:r>
        <w:rPr>
          <w:rFonts w:hint="cs"/>
          <w:rtl/>
          <w:lang w:bidi="fa-IR"/>
        </w:rPr>
        <w:t>در کلام شیخ</w:t>
      </w:r>
      <w:r w:rsidR="00DF5205">
        <w:rPr>
          <w:rFonts w:hint="cs"/>
          <w:rtl/>
          <w:lang w:bidi="fa-IR"/>
        </w:rPr>
        <w:t xml:space="preserve"> اعظم،</w:t>
      </w:r>
      <w:r>
        <w:rPr>
          <w:rFonts w:hint="cs"/>
          <w:rtl/>
          <w:lang w:bidi="fa-IR"/>
        </w:rPr>
        <w:t xml:space="preserve"> عنوان مقد</w:t>
      </w:r>
      <w:r w:rsidR="000633E2">
        <w:rPr>
          <w:rFonts w:hint="cs"/>
          <w:rtl/>
          <w:lang w:bidi="fa-IR"/>
        </w:rPr>
        <w:t>ّ</w:t>
      </w:r>
      <w:r>
        <w:rPr>
          <w:rFonts w:hint="cs"/>
          <w:rtl/>
          <w:lang w:bidi="fa-IR"/>
        </w:rPr>
        <w:t>می</w:t>
      </w:r>
      <w:r w:rsidR="000633E2">
        <w:rPr>
          <w:rFonts w:hint="cs"/>
          <w:rtl/>
          <w:lang w:bidi="fa-IR"/>
        </w:rPr>
        <w:t>ّ</w:t>
      </w:r>
      <w:r>
        <w:rPr>
          <w:rFonts w:hint="cs"/>
          <w:rtl/>
          <w:lang w:bidi="fa-IR"/>
        </w:rPr>
        <w:t>ت</w:t>
      </w:r>
      <w:r w:rsidR="00DF5205">
        <w:rPr>
          <w:rFonts w:hint="cs"/>
          <w:rtl/>
          <w:lang w:bidi="fa-IR"/>
        </w:rPr>
        <w:t>،</w:t>
      </w:r>
      <w:r>
        <w:rPr>
          <w:rFonts w:hint="cs"/>
          <w:rtl/>
          <w:lang w:bidi="fa-IR"/>
        </w:rPr>
        <w:t xml:space="preserve"> متوق</w:t>
      </w:r>
      <w:r w:rsidR="000633E2">
        <w:rPr>
          <w:rFonts w:hint="cs"/>
          <w:rtl/>
          <w:lang w:bidi="fa-IR"/>
        </w:rPr>
        <w:t>َّ</w:t>
      </w:r>
      <w:r>
        <w:rPr>
          <w:rFonts w:hint="cs"/>
          <w:rtl/>
          <w:lang w:bidi="fa-IR"/>
        </w:rPr>
        <w:t xml:space="preserve">ف علیه قرار گرفته است </w:t>
      </w:r>
      <w:r w:rsidR="000633E2">
        <w:rPr>
          <w:rFonts w:hint="cs"/>
          <w:rtl/>
          <w:lang w:bidi="fa-IR"/>
        </w:rPr>
        <w:t>بطوریکه ذی المقدمه توق</w:t>
      </w:r>
      <w:r w:rsidR="00DF5205">
        <w:rPr>
          <w:rFonts w:hint="cs"/>
          <w:rtl/>
          <w:lang w:bidi="fa-IR"/>
        </w:rPr>
        <w:t>ّ</w:t>
      </w:r>
      <w:r w:rsidR="000633E2">
        <w:rPr>
          <w:rFonts w:hint="cs"/>
          <w:rtl/>
          <w:lang w:bidi="fa-IR"/>
        </w:rPr>
        <w:t>ف دارد بر عنوان مقد</w:t>
      </w:r>
      <w:r w:rsidR="00DF5205">
        <w:rPr>
          <w:rFonts w:hint="cs"/>
          <w:rtl/>
          <w:lang w:bidi="fa-IR"/>
        </w:rPr>
        <w:t>ّ</w:t>
      </w:r>
      <w:r w:rsidR="000633E2">
        <w:rPr>
          <w:rFonts w:hint="cs"/>
          <w:rtl/>
          <w:lang w:bidi="fa-IR"/>
        </w:rPr>
        <w:t>می</w:t>
      </w:r>
      <w:r w:rsidR="00DF5205">
        <w:rPr>
          <w:rFonts w:hint="cs"/>
          <w:rtl/>
          <w:lang w:bidi="fa-IR"/>
        </w:rPr>
        <w:t>ّ</w:t>
      </w:r>
      <w:r w:rsidR="000633E2">
        <w:rPr>
          <w:rFonts w:hint="cs"/>
          <w:rtl/>
          <w:lang w:bidi="fa-IR"/>
        </w:rPr>
        <w:t>ت که این عنوان مکل</w:t>
      </w:r>
      <w:r w:rsidR="00DF5205">
        <w:rPr>
          <w:rFonts w:hint="cs"/>
          <w:rtl/>
          <w:lang w:bidi="fa-IR"/>
        </w:rPr>
        <w:t>ّ</w:t>
      </w:r>
      <w:r w:rsidR="000633E2">
        <w:rPr>
          <w:rFonts w:hint="cs"/>
          <w:rtl/>
          <w:lang w:bidi="fa-IR"/>
        </w:rPr>
        <w:t>ف را به ذی المقد</w:t>
      </w:r>
      <w:r w:rsidR="00DF5205">
        <w:rPr>
          <w:rFonts w:hint="cs"/>
          <w:rtl/>
          <w:lang w:bidi="fa-IR"/>
        </w:rPr>
        <w:t>ّ</w:t>
      </w:r>
      <w:r w:rsidR="000633E2">
        <w:rPr>
          <w:rFonts w:hint="cs"/>
          <w:rtl/>
          <w:lang w:bidi="fa-IR"/>
        </w:rPr>
        <w:t>مه می رساند.</w:t>
      </w:r>
    </w:p>
    <w:p w:rsidR="00A95BD0" w:rsidRDefault="000633E2" w:rsidP="000633E2">
      <w:pPr>
        <w:bidi/>
        <w:rPr>
          <w:rtl/>
          <w:lang w:bidi="fa-IR"/>
        </w:rPr>
      </w:pPr>
      <w:r>
        <w:rPr>
          <w:rFonts w:hint="cs"/>
          <w:rtl/>
          <w:lang w:bidi="fa-IR"/>
        </w:rPr>
        <w:t>این بیان، مورد نقد است به اینکه متوق</w:t>
      </w:r>
      <w:r w:rsidR="00DF5205">
        <w:rPr>
          <w:rFonts w:hint="cs"/>
          <w:rtl/>
          <w:lang w:bidi="fa-IR"/>
        </w:rPr>
        <w:t>َّ</w:t>
      </w:r>
      <w:r>
        <w:rPr>
          <w:rFonts w:hint="cs"/>
          <w:rtl/>
          <w:lang w:bidi="fa-IR"/>
        </w:rPr>
        <w:t>ف علیه</w:t>
      </w:r>
      <w:r w:rsidR="00DF5205">
        <w:rPr>
          <w:rFonts w:hint="cs"/>
          <w:rtl/>
          <w:lang w:bidi="fa-IR"/>
        </w:rPr>
        <w:t>،</w:t>
      </w:r>
      <w:r>
        <w:rPr>
          <w:rFonts w:hint="cs"/>
          <w:rtl/>
          <w:lang w:bidi="fa-IR"/>
        </w:rPr>
        <w:t xml:space="preserve"> عنوان مقد</w:t>
      </w:r>
      <w:r w:rsidR="00DF5205">
        <w:rPr>
          <w:rFonts w:hint="cs"/>
          <w:rtl/>
          <w:lang w:bidi="fa-IR"/>
        </w:rPr>
        <w:t>ّ</w:t>
      </w:r>
      <w:r>
        <w:rPr>
          <w:rFonts w:hint="cs"/>
          <w:rtl/>
          <w:lang w:bidi="fa-IR"/>
        </w:rPr>
        <w:t>می</w:t>
      </w:r>
      <w:r w:rsidR="00DF5205">
        <w:rPr>
          <w:rFonts w:hint="cs"/>
          <w:rtl/>
          <w:lang w:bidi="fa-IR"/>
        </w:rPr>
        <w:t>ّ</w:t>
      </w:r>
      <w:r>
        <w:rPr>
          <w:rFonts w:hint="cs"/>
          <w:rtl/>
          <w:lang w:bidi="fa-IR"/>
        </w:rPr>
        <w:t xml:space="preserve">ت نیست بلکه </w:t>
      </w:r>
      <w:r w:rsidR="00A95BD0">
        <w:rPr>
          <w:rFonts w:hint="cs"/>
          <w:rtl/>
          <w:lang w:bidi="fa-IR"/>
        </w:rPr>
        <w:t>افعال و ا</w:t>
      </w:r>
      <w:r>
        <w:rPr>
          <w:rFonts w:hint="cs"/>
          <w:rtl/>
          <w:lang w:bidi="fa-IR"/>
        </w:rPr>
        <w:t>نفعالات</w:t>
      </w:r>
      <w:r w:rsidR="00A95BD0">
        <w:rPr>
          <w:rFonts w:hint="cs"/>
          <w:rtl/>
          <w:lang w:bidi="fa-IR"/>
        </w:rPr>
        <w:t xml:space="preserve"> خارجی هستند</w:t>
      </w:r>
      <w:r>
        <w:rPr>
          <w:rFonts w:hint="cs"/>
          <w:rtl/>
          <w:lang w:bidi="fa-IR"/>
        </w:rPr>
        <w:t xml:space="preserve"> یعنی شستن اعضاء در وضو مثلاً؛</w:t>
      </w:r>
      <w:r w:rsidR="00A95BD0">
        <w:rPr>
          <w:rFonts w:hint="cs"/>
          <w:rtl/>
          <w:lang w:bidi="fa-IR"/>
        </w:rPr>
        <w:t xml:space="preserve"> و بعبارة</w:t>
      </w:r>
      <w:r>
        <w:rPr>
          <w:rFonts w:hint="cs"/>
          <w:rtl/>
          <w:lang w:bidi="fa-IR"/>
        </w:rPr>
        <w:t xml:space="preserve"> أخری</w:t>
      </w:r>
      <w:r w:rsidR="00A95BD0">
        <w:rPr>
          <w:rFonts w:hint="cs"/>
          <w:rtl/>
          <w:lang w:bidi="fa-IR"/>
        </w:rPr>
        <w:t xml:space="preserve"> وضو و غسل و تیم</w:t>
      </w:r>
      <w:r w:rsidR="0019158B">
        <w:rPr>
          <w:rFonts w:hint="cs"/>
          <w:rtl/>
          <w:lang w:bidi="fa-IR"/>
        </w:rPr>
        <w:t>ّ</w:t>
      </w:r>
      <w:r w:rsidR="00A95BD0">
        <w:rPr>
          <w:rFonts w:hint="cs"/>
          <w:rtl/>
          <w:lang w:bidi="fa-IR"/>
        </w:rPr>
        <w:t>م به حمل شایع</w:t>
      </w:r>
      <w:r w:rsidR="0019158B">
        <w:rPr>
          <w:rFonts w:hint="cs"/>
          <w:rtl/>
          <w:lang w:bidi="fa-IR"/>
        </w:rPr>
        <w:t>،</w:t>
      </w:r>
      <w:r w:rsidR="00A95BD0">
        <w:rPr>
          <w:rFonts w:hint="cs"/>
          <w:rtl/>
          <w:lang w:bidi="fa-IR"/>
        </w:rPr>
        <w:t xml:space="preserve"> مقد</w:t>
      </w:r>
      <w:r w:rsidR="0019158B">
        <w:rPr>
          <w:rFonts w:hint="cs"/>
          <w:rtl/>
          <w:lang w:bidi="fa-IR"/>
        </w:rPr>
        <w:t>ّ</w:t>
      </w:r>
      <w:r w:rsidR="00A95BD0">
        <w:rPr>
          <w:rFonts w:hint="cs"/>
          <w:rtl/>
          <w:lang w:bidi="fa-IR"/>
        </w:rPr>
        <w:t>مه است نه عنوان مقدمی</w:t>
      </w:r>
      <w:r w:rsidR="0019158B">
        <w:rPr>
          <w:rFonts w:hint="cs"/>
          <w:rtl/>
          <w:lang w:bidi="fa-IR"/>
        </w:rPr>
        <w:t>ّ</w:t>
      </w:r>
      <w:r w:rsidR="00A95BD0">
        <w:rPr>
          <w:rFonts w:hint="cs"/>
          <w:rtl/>
          <w:lang w:bidi="fa-IR"/>
        </w:rPr>
        <w:t>ت زیرا عنوان مقد</w:t>
      </w:r>
      <w:r w:rsidR="0019158B">
        <w:rPr>
          <w:rFonts w:hint="cs"/>
          <w:rtl/>
          <w:lang w:bidi="fa-IR"/>
        </w:rPr>
        <w:t>ّ</w:t>
      </w:r>
      <w:r w:rsidR="00A95BD0">
        <w:rPr>
          <w:rFonts w:hint="cs"/>
          <w:rtl/>
          <w:lang w:bidi="fa-IR"/>
        </w:rPr>
        <w:t>می</w:t>
      </w:r>
      <w:r w:rsidR="0019158B">
        <w:rPr>
          <w:rFonts w:hint="cs"/>
          <w:rtl/>
          <w:lang w:bidi="fa-IR"/>
        </w:rPr>
        <w:t>ّ</w:t>
      </w:r>
      <w:r w:rsidR="00A95BD0">
        <w:rPr>
          <w:rFonts w:hint="cs"/>
          <w:rtl/>
          <w:lang w:bidi="fa-IR"/>
        </w:rPr>
        <w:t>ت تعلیلی است نه تقییدی</w:t>
      </w:r>
      <w:r w:rsidR="0019158B">
        <w:rPr>
          <w:rFonts w:hint="cs"/>
          <w:rtl/>
          <w:lang w:bidi="fa-IR"/>
        </w:rPr>
        <w:t>؛</w:t>
      </w:r>
      <w:r w:rsidR="00A95BD0">
        <w:rPr>
          <w:rFonts w:hint="cs"/>
          <w:rtl/>
          <w:lang w:bidi="fa-IR"/>
        </w:rPr>
        <w:t xml:space="preserve"> و بعبارت </w:t>
      </w:r>
      <w:r>
        <w:rPr>
          <w:rFonts w:hint="cs"/>
          <w:rtl/>
          <w:lang w:bidi="fa-IR"/>
        </w:rPr>
        <w:t>دیگر ذی المقد</w:t>
      </w:r>
      <w:r w:rsidR="0019158B">
        <w:rPr>
          <w:rFonts w:hint="cs"/>
          <w:rtl/>
          <w:lang w:bidi="fa-IR"/>
        </w:rPr>
        <w:t>ّ</w:t>
      </w:r>
      <w:r>
        <w:rPr>
          <w:rFonts w:hint="cs"/>
          <w:rtl/>
          <w:lang w:bidi="fa-IR"/>
        </w:rPr>
        <w:t>مه مشروط به شرط تقییدی است نه تعلیلی؛</w:t>
      </w:r>
      <w:r w:rsidR="00A95BD0">
        <w:rPr>
          <w:rFonts w:hint="cs"/>
          <w:rtl/>
          <w:lang w:bidi="fa-IR"/>
        </w:rPr>
        <w:t xml:space="preserve"> عنوان </w:t>
      </w:r>
      <w:r>
        <w:rPr>
          <w:rFonts w:hint="cs"/>
          <w:rtl/>
          <w:lang w:bidi="fa-IR"/>
        </w:rPr>
        <w:t>«</w:t>
      </w:r>
      <w:r w:rsidR="00A95BD0">
        <w:rPr>
          <w:rFonts w:hint="cs"/>
          <w:rtl/>
          <w:lang w:bidi="fa-IR"/>
        </w:rPr>
        <w:t>المقد</w:t>
      </w:r>
      <w:r w:rsidR="0019158B">
        <w:rPr>
          <w:rFonts w:hint="cs"/>
          <w:rtl/>
          <w:lang w:bidi="fa-IR"/>
        </w:rPr>
        <w:t>ّ</w:t>
      </w:r>
      <w:r w:rsidR="00A95BD0">
        <w:rPr>
          <w:rFonts w:hint="cs"/>
          <w:rtl/>
          <w:lang w:bidi="fa-IR"/>
        </w:rPr>
        <w:t>مه</w:t>
      </w:r>
      <w:r>
        <w:rPr>
          <w:rFonts w:hint="cs"/>
          <w:rtl/>
          <w:lang w:bidi="fa-IR"/>
        </w:rPr>
        <w:t>»،</w:t>
      </w:r>
      <w:r w:rsidR="00A95BD0">
        <w:rPr>
          <w:rFonts w:hint="cs"/>
          <w:rtl/>
          <w:lang w:bidi="fa-IR"/>
        </w:rPr>
        <w:t xml:space="preserve"> حیثیت تعلیلی دارد نه تقییدی</w:t>
      </w:r>
      <w:r>
        <w:rPr>
          <w:rFonts w:hint="cs"/>
          <w:rtl/>
          <w:lang w:bidi="fa-IR"/>
        </w:rPr>
        <w:t>؛</w:t>
      </w:r>
      <w:r w:rsidR="00A95BD0">
        <w:rPr>
          <w:rFonts w:hint="cs"/>
          <w:rtl/>
          <w:lang w:bidi="fa-IR"/>
        </w:rPr>
        <w:t xml:space="preserve"> و به </w:t>
      </w:r>
      <w:r>
        <w:rPr>
          <w:rFonts w:hint="cs"/>
          <w:rtl/>
          <w:lang w:bidi="fa-IR"/>
        </w:rPr>
        <w:t>بیان</w:t>
      </w:r>
      <w:r w:rsidR="00A95BD0">
        <w:rPr>
          <w:rFonts w:hint="cs"/>
          <w:rtl/>
          <w:lang w:bidi="fa-IR"/>
        </w:rPr>
        <w:t xml:space="preserve"> ثالث</w:t>
      </w:r>
      <w:r>
        <w:rPr>
          <w:rFonts w:hint="cs"/>
          <w:rtl/>
          <w:lang w:bidi="fa-IR"/>
        </w:rPr>
        <w:t>،</w:t>
      </w:r>
      <w:r w:rsidR="00A95BD0">
        <w:rPr>
          <w:rFonts w:hint="cs"/>
          <w:rtl/>
          <w:lang w:bidi="fa-IR"/>
        </w:rPr>
        <w:t xml:space="preserve"> واجبی که ذی المقدمه قرار می گیرد، مشروط به </w:t>
      </w:r>
      <w:r>
        <w:rPr>
          <w:rFonts w:hint="cs"/>
          <w:rtl/>
          <w:lang w:bidi="fa-IR"/>
        </w:rPr>
        <w:t>مقد</w:t>
      </w:r>
      <w:r w:rsidR="0019158B">
        <w:rPr>
          <w:rFonts w:hint="cs"/>
          <w:rtl/>
          <w:lang w:bidi="fa-IR"/>
        </w:rPr>
        <w:t>ّ</w:t>
      </w:r>
      <w:r>
        <w:rPr>
          <w:rFonts w:hint="cs"/>
          <w:rtl/>
          <w:lang w:bidi="fa-IR"/>
        </w:rPr>
        <w:t>می</w:t>
      </w:r>
      <w:r w:rsidR="0019158B">
        <w:rPr>
          <w:rFonts w:hint="cs"/>
          <w:rtl/>
          <w:lang w:bidi="fa-IR"/>
        </w:rPr>
        <w:t>ّ</w:t>
      </w:r>
      <w:r>
        <w:rPr>
          <w:rFonts w:hint="cs"/>
          <w:rtl/>
          <w:lang w:bidi="fa-IR"/>
        </w:rPr>
        <w:t>ت نیست بلکه مشروط به وضو است؛</w:t>
      </w:r>
      <w:r w:rsidR="00A95BD0">
        <w:rPr>
          <w:rFonts w:hint="cs"/>
          <w:rtl/>
          <w:lang w:bidi="fa-IR"/>
        </w:rPr>
        <w:t xml:space="preserve"> گرچه نسبت چنین بیانی به شیخ</w:t>
      </w:r>
      <w:r>
        <w:rPr>
          <w:rFonts w:hint="cs"/>
          <w:rtl/>
          <w:lang w:bidi="fa-IR"/>
        </w:rPr>
        <w:t xml:space="preserve"> اعظم</w:t>
      </w:r>
      <w:r w:rsidR="00A95BD0">
        <w:rPr>
          <w:rFonts w:hint="cs"/>
          <w:rtl/>
          <w:lang w:bidi="fa-IR"/>
        </w:rPr>
        <w:t xml:space="preserve"> بعید است؛</w:t>
      </w:r>
    </w:p>
    <w:p w:rsidR="00A95BD0" w:rsidRPr="000633E2" w:rsidRDefault="000633E2" w:rsidP="000633E2">
      <w:pPr>
        <w:bidi/>
        <w:rPr>
          <w:color w:val="0070C0"/>
          <w:rtl/>
          <w:lang w:bidi="fa-IR"/>
        </w:rPr>
      </w:pPr>
      <w:r>
        <w:rPr>
          <w:rFonts w:hint="cs"/>
          <w:color w:val="0070C0"/>
          <w:rtl/>
          <w:lang w:bidi="fa-IR"/>
        </w:rPr>
        <w:t>خلاصه ی بحث</w:t>
      </w:r>
    </w:p>
    <w:p w:rsidR="00A95BD0" w:rsidRDefault="00A95BD0" w:rsidP="00A95BD0">
      <w:pPr>
        <w:bidi/>
        <w:rPr>
          <w:rtl/>
          <w:lang w:bidi="fa-IR"/>
        </w:rPr>
      </w:pPr>
      <w:r>
        <w:rPr>
          <w:rFonts w:hint="cs"/>
          <w:rtl/>
          <w:lang w:bidi="fa-IR"/>
        </w:rPr>
        <w:t xml:space="preserve">تا اینجا پنج </w:t>
      </w:r>
      <w:r w:rsidR="00886004">
        <w:rPr>
          <w:rFonts w:hint="cs"/>
          <w:rtl/>
          <w:lang w:bidi="fa-IR"/>
        </w:rPr>
        <w:t xml:space="preserve">امر بعنوان </w:t>
      </w:r>
      <w:r>
        <w:rPr>
          <w:rFonts w:hint="cs"/>
          <w:rtl/>
          <w:lang w:bidi="fa-IR"/>
        </w:rPr>
        <w:t>مقد</w:t>
      </w:r>
      <w:r w:rsidR="000633E2">
        <w:rPr>
          <w:rFonts w:hint="cs"/>
          <w:rtl/>
          <w:lang w:bidi="fa-IR"/>
        </w:rPr>
        <w:t>ّ</w:t>
      </w:r>
      <w:r>
        <w:rPr>
          <w:rFonts w:hint="cs"/>
          <w:rtl/>
          <w:lang w:bidi="fa-IR"/>
        </w:rPr>
        <w:t>مه</w:t>
      </w:r>
      <w:r w:rsidR="00886004">
        <w:rPr>
          <w:rFonts w:hint="cs"/>
          <w:rtl/>
          <w:lang w:bidi="fa-IR"/>
        </w:rPr>
        <w:t xml:space="preserve"> برای بحث «مقد</w:t>
      </w:r>
      <w:r w:rsidR="0019158B">
        <w:rPr>
          <w:rFonts w:hint="cs"/>
          <w:rtl/>
          <w:lang w:bidi="fa-IR"/>
        </w:rPr>
        <w:t>ّ</w:t>
      </w:r>
      <w:r w:rsidR="00886004">
        <w:rPr>
          <w:rFonts w:hint="cs"/>
          <w:rtl/>
          <w:lang w:bidi="fa-IR"/>
        </w:rPr>
        <w:t>مه ی</w:t>
      </w:r>
      <w:r w:rsidR="000633E2">
        <w:rPr>
          <w:rFonts w:hint="cs"/>
          <w:rtl/>
          <w:lang w:bidi="fa-IR"/>
        </w:rPr>
        <w:t xml:space="preserve"> واجب</w:t>
      </w:r>
      <w:r w:rsidR="00886004">
        <w:rPr>
          <w:rFonts w:hint="cs"/>
          <w:rtl/>
          <w:lang w:bidi="fa-IR"/>
        </w:rPr>
        <w:t>»</w:t>
      </w:r>
      <w:r>
        <w:rPr>
          <w:rFonts w:hint="cs"/>
          <w:rtl/>
          <w:lang w:bidi="fa-IR"/>
        </w:rPr>
        <w:t xml:space="preserve"> ذکر شد</w:t>
      </w:r>
      <w:r w:rsidR="000633E2">
        <w:rPr>
          <w:rFonts w:hint="cs"/>
          <w:rtl/>
          <w:lang w:bidi="fa-IR"/>
        </w:rPr>
        <w:t>.</w:t>
      </w:r>
    </w:p>
    <w:p w:rsidR="00A95BD0" w:rsidRDefault="00A95BD0" w:rsidP="00A95BD0">
      <w:pPr>
        <w:bidi/>
        <w:rPr>
          <w:rtl/>
          <w:lang w:bidi="fa-IR"/>
        </w:rPr>
      </w:pPr>
      <w:r>
        <w:rPr>
          <w:rFonts w:hint="cs"/>
          <w:rtl/>
          <w:lang w:bidi="fa-IR"/>
        </w:rPr>
        <w:t>1.بحث از مقد</w:t>
      </w:r>
      <w:r w:rsidR="000633E2">
        <w:rPr>
          <w:rFonts w:hint="cs"/>
          <w:rtl/>
          <w:lang w:bidi="fa-IR"/>
        </w:rPr>
        <w:t>ّ</w:t>
      </w:r>
      <w:r>
        <w:rPr>
          <w:rFonts w:hint="cs"/>
          <w:rtl/>
          <w:lang w:bidi="fa-IR"/>
        </w:rPr>
        <w:t>مه ی واجب</w:t>
      </w:r>
      <w:r w:rsidR="000633E2">
        <w:rPr>
          <w:rFonts w:hint="cs"/>
          <w:rtl/>
          <w:lang w:bidi="fa-IR"/>
        </w:rPr>
        <w:t>،</w:t>
      </w:r>
      <w:r>
        <w:rPr>
          <w:rFonts w:hint="cs"/>
          <w:rtl/>
          <w:lang w:bidi="fa-IR"/>
        </w:rPr>
        <w:t xml:space="preserve"> بحث اصولی است</w:t>
      </w:r>
      <w:r w:rsidR="000633E2">
        <w:rPr>
          <w:rFonts w:hint="cs"/>
          <w:rtl/>
          <w:lang w:bidi="fa-IR"/>
        </w:rPr>
        <w:t>؛ زیرا بحث از ملازمه است.</w:t>
      </w:r>
    </w:p>
    <w:p w:rsidR="00A95BD0" w:rsidRDefault="00A95BD0" w:rsidP="00A95BD0">
      <w:pPr>
        <w:bidi/>
        <w:rPr>
          <w:rtl/>
          <w:lang w:bidi="fa-IR"/>
        </w:rPr>
      </w:pPr>
      <w:r>
        <w:rPr>
          <w:rFonts w:hint="cs"/>
          <w:rtl/>
          <w:lang w:bidi="fa-IR"/>
        </w:rPr>
        <w:t>2.این بحث</w:t>
      </w:r>
      <w:r w:rsidR="000633E2">
        <w:rPr>
          <w:rFonts w:hint="cs"/>
          <w:rtl/>
          <w:lang w:bidi="fa-IR"/>
        </w:rPr>
        <w:t>،</w:t>
      </w:r>
      <w:r>
        <w:rPr>
          <w:rFonts w:hint="cs"/>
          <w:rtl/>
          <w:lang w:bidi="fa-IR"/>
        </w:rPr>
        <w:t xml:space="preserve"> بحث عقلی است</w:t>
      </w:r>
      <w:r w:rsidR="000633E2">
        <w:rPr>
          <w:rFonts w:hint="cs"/>
          <w:rtl/>
          <w:lang w:bidi="fa-IR"/>
        </w:rPr>
        <w:t xml:space="preserve"> لذا مختص</w:t>
      </w:r>
      <w:r w:rsidR="0019158B">
        <w:rPr>
          <w:rFonts w:hint="cs"/>
          <w:rtl/>
          <w:lang w:bidi="fa-IR"/>
        </w:rPr>
        <w:t>ّ</w:t>
      </w:r>
      <w:r w:rsidR="000633E2">
        <w:rPr>
          <w:rFonts w:hint="cs"/>
          <w:rtl/>
          <w:lang w:bidi="fa-IR"/>
        </w:rPr>
        <w:t xml:space="preserve"> وجوب نیست بلکه در مقد</w:t>
      </w:r>
      <w:r w:rsidR="0019158B">
        <w:rPr>
          <w:rFonts w:hint="cs"/>
          <w:rtl/>
          <w:lang w:bidi="fa-IR"/>
        </w:rPr>
        <w:t>ّ</w:t>
      </w:r>
      <w:r w:rsidR="000633E2">
        <w:rPr>
          <w:rFonts w:hint="cs"/>
          <w:rtl/>
          <w:lang w:bidi="fa-IR"/>
        </w:rPr>
        <w:t>مه ی مستحب</w:t>
      </w:r>
      <w:r w:rsidR="0019158B">
        <w:rPr>
          <w:rFonts w:hint="cs"/>
          <w:rtl/>
          <w:lang w:bidi="fa-IR"/>
        </w:rPr>
        <w:t>ّ</w:t>
      </w:r>
      <w:r w:rsidR="000633E2">
        <w:rPr>
          <w:rFonts w:hint="cs"/>
          <w:rtl/>
          <w:lang w:bidi="fa-IR"/>
        </w:rPr>
        <w:t xml:space="preserve"> نیز جاری است.</w:t>
      </w:r>
    </w:p>
    <w:p w:rsidR="00A95BD0" w:rsidRDefault="00A95BD0" w:rsidP="00886004">
      <w:pPr>
        <w:bidi/>
        <w:ind w:left="720" w:hanging="720"/>
        <w:rPr>
          <w:rtl/>
          <w:lang w:bidi="fa-IR"/>
        </w:rPr>
      </w:pPr>
      <w:r>
        <w:rPr>
          <w:rFonts w:hint="cs"/>
          <w:rtl/>
          <w:lang w:bidi="fa-IR"/>
        </w:rPr>
        <w:t>3.طولانی شدن بحث مقد</w:t>
      </w:r>
      <w:r w:rsidR="0019158B">
        <w:rPr>
          <w:rFonts w:hint="cs"/>
          <w:rtl/>
          <w:lang w:bidi="fa-IR"/>
        </w:rPr>
        <w:t>ّ</w:t>
      </w:r>
      <w:r>
        <w:rPr>
          <w:rFonts w:hint="cs"/>
          <w:rtl/>
          <w:lang w:bidi="fa-IR"/>
        </w:rPr>
        <w:t>مه</w:t>
      </w:r>
      <w:r w:rsidR="00886004">
        <w:rPr>
          <w:rFonts w:hint="cs"/>
          <w:rtl/>
          <w:lang w:bidi="fa-IR"/>
        </w:rPr>
        <w:t>،</w:t>
      </w:r>
      <w:r>
        <w:rPr>
          <w:rFonts w:hint="cs"/>
          <w:rtl/>
          <w:lang w:bidi="fa-IR"/>
        </w:rPr>
        <w:t xml:space="preserve"> بخاطر فوائد علمی و عملی آن می باشد.</w:t>
      </w:r>
    </w:p>
    <w:p w:rsidR="00A95BD0" w:rsidRDefault="00A95BD0" w:rsidP="00A95BD0">
      <w:pPr>
        <w:bidi/>
        <w:rPr>
          <w:rtl/>
          <w:lang w:bidi="fa-IR"/>
        </w:rPr>
      </w:pPr>
      <w:r>
        <w:rPr>
          <w:rFonts w:hint="cs"/>
          <w:rtl/>
          <w:lang w:bidi="fa-IR"/>
        </w:rPr>
        <w:t>4.تقسیم مقد</w:t>
      </w:r>
      <w:r w:rsidR="0019158B">
        <w:rPr>
          <w:rFonts w:hint="cs"/>
          <w:rtl/>
          <w:lang w:bidi="fa-IR"/>
        </w:rPr>
        <w:t>ّ</w:t>
      </w:r>
      <w:r>
        <w:rPr>
          <w:rFonts w:hint="cs"/>
          <w:rtl/>
          <w:lang w:bidi="fa-IR"/>
        </w:rPr>
        <w:t xml:space="preserve">مه به اقسام مختلف: </w:t>
      </w:r>
      <w:r w:rsidR="00886004">
        <w:rPr>
          <w:rFonts w:hint="cs"/>
          <w:rtl/>
          <w:lang w:bidi="fa-IR"/>
        </w:rPr>
        <w:t>داخلی و خارجی؛ وجوب و واجب؛ عقلی و شرعی و عرفی؛</w:t>
      </w:r>
    </w:p>
    <w:p w:rsidR="00A95BD0" w:rsidRDefault="00A95BD0" w:rsidP="00A95BD0">
      <w:pPr>
        <w:bidi/>
        <w:rPr>
          <w:rtl/>
          <w:lang w:bidi="fa-IR"/>
        </w:rPr>
      </w:pPr>
      <w:r>
        <w:rPr>
          <w:rFonts w:hint="cs"/>
          <w:rtl/>
          <w:lang w:bidi="fa-IR"/>
        </w:rPr>
        <w:t>5.تقسیم واجب به اقسام مختلف:</w:t>
      </w:r>
      <w:r w:rsidR="00886004">
        <w:rPr>
          <w:rFonts w:hint="cs"/>
          <w:rtl/>
          <w:lang w:bidi="fa-IR"/>
        </w:rPr>
        <w:t xml:space="preserve"> مطلق و مشروط؛ معل</w:t>
      </w:r>
      <w:r w:rsidR="0019158B">
        <w:rPr>
          <w:rFonts w:hint="cs"/>
          <w:rtl/>
          <w:lang w:bidi="fa-IR"/>
        </w:rPr>
        <w:t>ّ</w:t>
      </w:r>
      <w:r w:rsidR="00886004">
        <w:rPr>
          <w:rFonts w:hint="cs"/>
          <w:rtl/>
          <w:lang w:bidi="fa-IR"/>
        </w:rPr>
        <w:t>ق و منج</w:t>
      </w:r>
      <w:r w:rsidR="0019158B">
        <w:rPr>
          <w:rFonts w:hint="cs"/>
          <w:rtl/>
          <w:lang w:bidi="fa-IR"/>
        </w:rPr>
        <w:t>ّ</w:t>
      </w:r>
      <w:r w:rsidR="00886004">
        <w:rPr>
          <w:rFonts w:hint="cs"/>
          <w:rtl/>
          <w:lang w:bidi="fa-IR"/>
        </w:rPr>
        <w:t>ز؛ نفسی و غیری؛</w:t>
      </w:r>
    </w:p>
    <w:p w:rsidR="00A95BD0" w:rsidRPr="00886004" w:rsidRDefault="00A95BD0" w:rsidP="00A95BD0">
      <w:pPr>
        <w:bidi/>
        <w:rPr>
          <w:color w:val="0070C0"/>
          <w:rtl/>
          <w:lang w:bidi="fa-IR"/>
        </w:rPr>
      </w:pPr>
      <w:r w:rsidRPr="00886004">
        <w:rPr>
          <w:rFonts w:hint="cs"/>
          <w:color w:val="0070C0"/>
          <w:rtl/>
          <w:lang w:bidi="fa-IR"/>
        </w:rPr>
        <w:t>مقد</w:t>
      </w:r>
      <w:r w:rsidR="0019158B">
        <w:rPr>
          <w:rFonts w:hint="cs"/>
          <w:color w:val="0070C0"/>
          <w:rtl/>
          <w:lang w:bidi="fa-IR"/>
        </w:rPr>
        <w:t>ّ</w:t>
      </w:r>
      <w:r w:rsidRPr="00886004">
        <w:rPr>
          <w:rFonts w:hint="cs"/>
          <w:color w:val="0070C0"/>
          <w:rtl/>
          <w:lang w:bidi="fa-IR"/>
        </w:rPr>
        <w:t>مه ی ششم</w:t>
      </w:r>
    </w:p>
    <w:p w:rsidR="00A95BD0" w:rsidRDefault="00A95BD0" w:rsidP="00584095">
      <w:pPr>
        <w:bidi/>
        <w:rPr>
          <w:rtl/>
          <w:lang w:bidi="fa-IR"/>
        </w:rPr>
      </w:pPr>
      <w:r>
        <w:rPr>
          <w:rFonts w:hint="cs"/>
          <w:rtl/>
          <w:lang w:bidi="fa-IR"/>
        </w:rPr>
        <w:lastRenderedPageBreak/>
        <w:t xml:space="preserve">اگر قائل </w:t>
      </w:r>
      <w:r w:rsidR="00584095">
        <w:rPr>
          <w:rFonts w:hint="cs"/>
          <w:rtl/>
          <w:lang w:bidi="fa-IR"/>
        </w:rPr>
        <w:t xml:space="preserve">شدیم </w:t>
      </w:r>
      <w:r>
        <w:rPr>
          <w:rFonts w:hint="cs"/>
          <w:rtl/>
          <w:lang w:bidi="fa-IR"/>
        </w:rPr>
        <w:t>به ملازمه</w:t>
      </w:r>
      <w:r w:rsidR="00584095">
        <w:rPr>
          <w:rFonts w:hint="cs"/>
          <w:rtl/>
          <w:lang w:bidi="fa-IR"/>
        </w:rPr>
        <w:t xml:space="preserve"> ی</w:t>
      </w:r>
      <w:r>
        <w:rPr>
          <w:rFonts w:hint="cs"/>
          <w:rtl/>
          <w:lang w:bidi="fa-IR"/>
        </w:rPr>
        <w:t xml:space="preserve"> بین </w:t>
      </w:r>
      <w:r w:rsidR="006765EC">
        <w:rPr>
          <w:rFonts w:hint="cs"/>
          <w:rtl/>
          <w:lang w:bidi="fa-IR"/>
        </w:rPr>
        <w:t>وجوب ذی المقد</w:t>
      </w:r>
      <w:r w:rsidR="00886004">
        <w:rPr>
          <w:rFonts w:hint="cs"/>
          <w:rtl/>
          <w:lang w:bidi="fa-IR"/>
        </w:rPr>
        <w:t>ّ</w:t>
      </w:r>
      <w:r w:rsidR="006765EC">
        <w:rPr>
          <w:rFonts w:hint="cs"/>
          <w:rtl/>
          <w:lang w:bidi="fa-IR"/>
        </w:rPr>
        <w:t>مه</w:t>
      </w:r>
      <w:r w:rsidR="00886004">
        <w:rPr>
          <w:rFonts w:hint="cs"/>
          <w:rtl/>
          <w:lang w:bidi="fa-IR"/>
        </w:rPr>
        <w:t xml:space="preserve"> با وجوب مقدّمه شرعاً</w:t>
      </w:r>
      <w:r w:rsidR="0019158B">
        <w:rPr>
          <w:rFonts w:hint="cs"/>
          <w:rtl/>
          <w:lang w:bidi="fa-IR"/>
        </w:rPr>
        <w:t>،</w:t>
      </w:r>
      <w:r>
        <w:rPr>
          <w:rFonts w:hint="cs"/>
          <w:rtl/>
          <w:lang w:bidi="fa-IR"/>
        </w:rPr>
        <w:t xml:space="preserve"> آیا وجوب مقد</w:t>
      </w:r>
      <w:r w:rsidR="00886004">
        <w:rPr>
          <w:rFonts w:hint="cs"/>
          <w:rtl/>
          <w:lang w:bidi="fa-IR"/>
        </w:rPr>
        <w:t>ّ</w:t>
      </w:r>
      <w:r>
        <w:rPr>
          <w:rFonts w:hint="cs"/>
          <w:rtl/>
          <w:lang w:bidi="fa-IR"/>
        </w:rPr>
        <w:t>مه</w:t>
      </w:r>
      <w:r w:rsidR="006765EC">
        <w:rPr>
          <w:rFonts w:hint="cs"/>
          <w:rtl/>
          <w:lang w:bidi="fa-IR"/>
        </w:rPr>
        <w:t xml:space="preserve"> تابع وجوب ذی المقد</w:t>
      </w:r>
      <w:r w:rsidR="0019158B">
        <w:rPr>
          <w:rFonts w:hint="cs"/>
          <w:rtl/>
          <w:lang w:bidi="fa-IR"/>
        </w:rPr>
        <w:t>ّ</w:t>
      </w:r>
      <w:r w:rsidR="006765EC">
        <w:rPr>
          <w:rFonts w:hint="cs"/>
          <w:rtl/>
          <w:lang w:bidi="fa-IR"/>
        </w:rPr>
        <w:t xml:space="preserve">مه است </w:t>
      </w:r>
      <w:r w:rsidR="00886004">
        <w:rPr>
          <w:rFonts w:hint="cs"/>
          <w:rtl/>
          <w:lang w:bidi="fa-IR"/>
        </w:rPr>
        <w:t>مطلقا یعنی هر</w:t>
      </w:r>
      <w:r w:rsidR="0019158B">
        <w:rPr>
          <w:rFonts w:hint="cs"/>
          <w:rtl/>
          <w:lang w:bidi="fa-IR"/>
        </w:rPr>
        <w:t xml:space="preserve"> نوع</w:t>
      </w:r>
      <w:r w:rsidR="00886004">
        <w:rPr>
          <w:rFonts w:hint="cs"/>
          <w:rtl/>
          <w:lang w:bidi="fa-IR"/>
        </w:rPr>
        <w:t xml:space="preserve"> وجوبی </w:t>
      </w:r>
      <w:r w:rsidR="0019158B">
        <w:rPr>
          <w:rFonts w:hint="cs"/>
          <w:rtl/>
          <w:lang w:bidi="fa-IR"/>
        </w:rPr>
        <w:t xml:space="preserve">که </w:t>
      </w:r>
      <w:r w:rsidR="00886004">
        <w:rPr>
          <w:rFonts w:hint="cs"/>
          <w:rtl/>
          <w:lang w:bidi="fa-IR"/>
        </w:rPr>
        <w:t>ذی المقد</w:t>
      </w:r>
      <w:r w:rsidR="0019158B">
        <w:rPr>
          <w:rFonts w:hint="cs"/>
          <w:rtl/>
          <w:lang w:bidi="fa-IR"/>
        </w:rPr>
        <w:t>ّ</w:t>
      </w:r>
      <w:r w:rsidR="00886004">
        <w:rPr>
          <w:rFonts w:hint="cs"/>
          <w:rtl/>
          <w:lang w:bidi="fa-IR"/>
        </w:rPr>
        <w:t>مه دارد</w:t>
      </w:r>
      <w:r w:rsidR="0019158B">
        <w:rPr>
          <w:rFonts w:hint="cs"/>
          <w:rtl/>
          <w:lang w:bidi="fa-IR"/>
        </w:rPr>
        <w:t>،</w:t>
      </w:r>
      <w:r w:rsidR="00886004">
        <w:rPr>
          <w:rFonts w:hint="cs"/>
          <w:rtl/>
          <w:lang w:bidi="fa-IR"/>
        </w:rPr>
        <w:t xml:space="preserve"> مقد</w:t>
      </w:r>
      <w:r w:rsidR="0019158B">
        <w:rPr>
          <w:rFonts w:hint="cs"/>
          <w:rtl/>
          <w:lang w:bidi="fa-IR"/>
        </w:rPr>
        <w:t>ّ</w:t>
      </w:r>
      <w:r w:rsidR="00886004">
        <w:rPr>
          <w:rFonts w:hint="cs"/>
          <w:rtl/>
          <w:lang w:bidi="fa-IR"/>
        </w:rPr>
        <w:t>مه هم دارد و چیز بیشتری بعنوان شرط ندارد کما ذهب الیه المشهور</w:t>
      </w:r>
      <w:r w:rsidR="00584095">
        <w:rPr>
          <w:rFonts w:hint="cs"/>
          <w:rtl/>
          <w:lang w:bidi="fa-IR"/>
        </w:rPr>
        <w:t>،</w:t>
      </w:r>
      <w:r w:rsidR="00886004">
        <w:rPr>
          <w:rFonts w:hint="cs"/>
          <w:rtl/>
          <w:lang w:bidi="fa-IR"/>
        </w:rPr>
        <w:t xml:space="preserve"> یا برای مقد</w:t>
      </w:r>
      <w:r w:rsidR="0019158B">
        <w:rPr>
          <w:rFonts w:hint="cs"/>
          <w:rtl/>
          <w:lang w:bidi="fa-IR"/>
        </w:rPr>
        <w:t>ّ</w:t>
      </w:r>
      <w:r w:rsidR="00886004">
        <w:rPr>
          <w:rFonts w:hint="cs"/>
          <w:rtl/>
          <w:lang w:bidi="fa-IR"/>
        </w:rPr>
        <w:t>مه بودن</w:t>
      </w:r>
      <w:r w:rsidR="0019158B">
        <w:rPr>
          <w:rFonts w:hint="cs"/>
          <w:rtl/>
          <w:lang w:bidi="fa-IR"/>
        </w:rPr>
        <w:t>،</w:t>
      </w:r>
      <w:r w:rsidR="00886004">
        <w:rPr>
          <w:rFonts w:hint="cs"/>
          <w:rtl/>
          <w:lang w:bidi="fa-IR"/>
        </w:rPr>
        <w:t xml:space="preserve"> شروط زائدی دارد؟</w:t>
      </w:r>
    </w:p>
    <w:p w:rsidR="006765EC" w:rsidRDefault="00886004" w:rsidP="006765EC">
      <w:pPr>
        <w:bidi/>
        <w:rPr>
          <w:rtl/>
          <w:lang w:bidi="fa-IR"/>
        </w:rPr>
      </w:pPr>
      <w:r>
        <w:rPr>
          <w:rFonts w:hint="cs"/>
          <w:rtl/>
          <w:lang w:bidi="fa-IR"/>
        </w:rPr>
        <w:t xml:space="preserve">در اینجا </w:t>
      </w:r>
      <w:r w:rsidR="006765EC">
        <w:rPr>
          <w:rFonts w:hint="cs"/>
          <w:rtl/>
          <w:lang w:bidi="fa-IR"/>
        </w:rPr>
        <w:t>چهار نظریه</w:t>
      </w:r>
      <w:r>
        <w:rPr>
          <w:rFonts w:hint="cs"/>
          <w:rtl/>
          <w:lang w:bidi="fa-IR"/>
        </w:rPr>
        <w:t xml:space="preserve"> وجود دارد:</w:t>
      </w:r>
    </w:p>
    <w:p w:rsidR="006765EC" w:rsidRDefault="00886004" w:rsidP="006765EC">
      <w:pPr>
        <w:bidi/>
        <w:rPr>
          <w:rtl/>
          <w:lang w:bidi="fa-IR"/>
        </w:rPr>
      </w:pPr>
      <w:r>
        <w:rPr>
          <w:rFonts w:hint="cs"/>
          <w:rtl/>
          <w:lang w:bidi="fa-IR"/>
        </w:rPr>
        <w:t>او</w:t>
      </w:r>
      <w:r w:rsidR="008A5AE6">
        <w:rPr>
          <w:rFonts w:hint="cs"/>
          <w:rtl/>
          <w:lang w:bidi="fa-IR"/>
        </w:rPr>
        <w:t>ّ</w:t>
      </w:r>
      <w:r>
        <w:rPr>
          <w:rFonts w:hint="cs"/>
          <w:rtl/>
          <w:lang w:bidi="fa-IR"/>
        </w:rPr>
        <w:t xml:space="preserve">ل: </w:t>
      </w:r>
      <w:r w:rsidR="0019158B">
        <w:rPr>
          <w:rFonts w:hint="cs"/>
          <w:rtl/>
          <w:lang w:bidi="fa-IR"/>
        </w:rPr>
        <w:t>(</w:t>
      </w:r>
      <w:r>
        <w:rPr>
          <w:rFonts w:hint="cs"/>
          <w:rtl/>
          <w:lang w:bidi="fa-IR"/>
        </w:rPr>
        <w:t>مشهور</w:t>
      </w:r>
      <w:r w:rsidR="0019158B">
        <w:rPr>
          <w:rFonts w:hint="cs"/>
          <w:rtl/>
          <w:lang w:bidi="fa-IR"/>
        </w:rPr>
        <w:t>)</w:t>
      </w:r>
      <w:r>
        <w:rPr>
          <w:rFonts w:hint="cs"/>
          <w:rtl/>
          <w:lang w:bidi="fa-IR"/>
        </w:rPr>
        <w:t>: مطلقا واجب است و چیز زائدی ندارد.</w:t>
      </w:r>
    </w:p>
    <w:p w:rsidR="006765EC" w:rsidRDefault="006765EC" w:rsidP="0019158B">
      <w:pPr>
        <w:bidi/>
        <w:rPr>
          <w:rtl/>
          <w:lang w:bidi="fa-IR"/>
        </w:rPr>
      </w:pPr>
      <w:r>
        <w:rPr>
          <w:rFonts w:hint="cs"/>
          <w:rtl/>
          <w:lang w:bidi="fa-IR"/>
        </w:rPr>
        <w:t>دو</w:t>
      </w:r>
      <w:r w:rsidR="008A5AE6">
        <w:rPr>
          <w:rFonts w:hint="cs"/>
          <w:rtl/>
          <w:lang w:bidi="fa-IR"/>
        </w:rPr>
        <w:t>ّ</w:t>
      </w:r>
      <w:r>
        <w:rPr>
          <w:rFonts w:hint="cs"/>
          <w:rtl/>
          <w:lang w:bidi="fa-IR"/>
        </w:rPr>
        <w:t xml:space="preserve">م: </w:t>
      </w:r>
      <w:r w:rsidR="0019158B">
        <w:rPr>
          <w:rFonts w:hint="cs"/>
          <w:rtl/>
          <w:lang w:bidi="fa-IR"/>
        </w:rPr>
        <w:t>(</w:t>
      </w:r>
      <w:r>
        <w:rPr>
          <w:rFonts w:hint="cs"/>
          <w:rtl/>
          <w:lang w:bidi="fa-IR"/>
        </w:rPr>
        <w:t>صاحب معالم</w:t>
      </w:r>
      <w:r w:rsidR="0019158B">
        <w:rPr>
          <w:rFonts w:hint="cs"/>
          <w:rtl/>
          <w:lang w:bidi="fa-IR"/>
        </w:rPr>
        <w:t>):</w:t>
      </w:r>
      <w:r>
        <w:rPr>
          <w:rFonts w:hint="cs"/>
          <w:rtl/>
          <w:lang w:bidi="fa-IR"/>
        </w:rPr>
        <w:t xml:space="preserve"> </w:t>
      </w:r>
      <w:r w:rsidR="0019158B">
        <w:rPr>
          <w:rFonts w:hint="cs"/>
          <w:rtl/>
          <w:lang w:bidi="fa-IR"/>
        </w:rPr>
        <w:t>مقدّمه ی واجب در صورتی</w:t>
      </w:r>
      <w:r w:rsidR="00886004">
        <w:rPr>
          <w:rFonts w:hint="cs"/>
          <w:rtl/>
          <w:lang w:bidi="fa-IR"/>
        </w:rPr>
        <w:t xml:space="preserve"> واجب است و وجوب ذی المقد</w:t>
      </w:r>
      <w:r w:rsidR="0019158B">
        <w:rPr>
          <w:rFonts w:hint="cs"/>
          <w:rtl/>
          <w:lang w:bidi="fa-IR"/>
        </w:rPr>
        <w:t>ّ</w:t>
      </w:r>
      <w:r w:rsidR="00886004">
        <w:rPr>
          <w:rFonts w:hint="cs"/>
          <w:rtl/>
          <w:lang w:bidi="fa-IR"/>
        </w:rPr>
        <w:t>مه را می گیرد</w:t>
      </w:r>
      <w:r>
        <w:rPr>
          <w:rFonts w:hint="cs"/>
          <w:rtl/>
          <w:lang w:bidi="fa-IR"/>
        </w:rPr>
        <w:t xml:space="preserve"> که قصد</w:t>
      </w:r>
      <w:r w:rsidR="008A5AE6">
        <w:rPr>
          <w:rFonts w:hint="cs"/>
          <w:rtl/>
          <w:lang w:bidi="fa-IR"/>
        </w:rPr>
        <w:t xml:space="preserve"> و اراده ی</w:t>
      </w:r>
      <w:r>
        <w:rPr>
          <w:rFonts w:hint="cs"/>
          <w:rtl/>
          <w:lang w:bidi="fa-IR"/>
        </w:rPr>
        <w:t xml:space="preserve"> انجام ذی المقد</w:t>
      </w:r>
      <w:r w:rsidR="0019158B">
        <w:rPr>
          <w:rFonts w:hint="cs"/>
          <w:rtl/>
          <w:lang w:bidi="fa-IR"/>
        </w:rPr>
        <w:t>ّ</w:t>
      </w:r>
      <w:r>
        <w:rPr>
          <w:rFonts w:hint="cs"/>
          <w:rtl/>
          <w:lang w:bidi="fa-IR"/>
        </w:rPr>
        <w:t>مه در مکل</w:t>
      </w:r>
      <w:r w:rsidR="008A5AE6">
        <w:rPr>
          <w:rFonts w:hint="cs"/>
          <w:rtl/>
          <w:lang w:bidi="fa-IR"/>
        </w:rPr>
        <w:t>ّ</w:t>
      </w:r>
      <w:r>
        <w:rPr>
          <w:rFonts w:hint="cs"/>
          <w:rtl/>
          <w:lang w:bidi="fa-IR"/>
        </w:rPr>
        <w:t>ف</w:t>
      </w:r>
      <w:r w:rsidR="008A5AE6">
        <w:rPr>
          <w:rFonts w:hint="cs"/>
          <w:rtl/>
          <w:lang w:bidi="fa-IR"/>
        </w:rPr>
        <w:t xml:space="preserve"> وجود داشته</w:t>
      </w:r>
      <w:r>
        <w:rPr>
          <w:rFonts w:hint="cs"/>
          <w:rtl/>
          <w:lang w:bidi="fa-IR"/>
        </w:rPr>
        <w:t xml:space="preserve"> باشد.</w:t>
      </w:r>
      <w:r w:rsidR="00824743">
        <w:rPr>
          <w:rFonts w:hint="cs"/>
          <w:rtl/>
          <w:lang w:bidi="fa-IR"/>
        </w:rPr>
        <w:t xml:space="preserve"> مثلا</w:t>
      </w:r>
      <w:r w:rsidR="0019158B">
        <w:rPr>
          <w:rFonts w:hint="cs"/>
          <w:rtl/>
          <w:lang w:bidi="fa-IR"/>
        </w:rPr>
        <w:t>ً</w:t>
      </w:r>
      <w:r w:rsidR="00824743">
        <w:rPr>
          <w:rFonts w:hint="cs"/>
          <w:rtl/>
          <w:lang w:bidi="fa-IR"/>
        </w:rPr>
        <w:t xml:space="preserve"> وضو بعد از وقت اگر بخواهد مقد</w:t>
      </w:r>
      <w:r w:rsidR="0019158B">
        <w:rPr>
          <w:rFonts w:hint="cs"/>
          <w:rtl/>
          <w:lang w:bidi="fa-IR"/>
        </w:rPr>
        <w:t>ّ</w:t>
      </w:r>
      <w:r w:rsidR="00824743">
        <w:rPr>
          <w:rFonts w:hint="cs"/>
          <w:rtl/>
          <w:lang w:bidi="fa-IR"/>
        </w:rPr>
        <w:t>مه ی نماز باشد</w:t>
      </w:r>
      <w:r w:rsidR="0019158B">
        <w:rPr>
          <w:rFonts w:hint="cs"/>
          <w:rtl/>
          <w:lang w:bidi="fa-IR"/>
        </w:rPr>
        <w:t xml:space="preserve">، باید با قصد </w:t>
      </w:r>
      <w:r w:rsidR="00824743">
        <w:rPr>
          <w:rFonts w:hint="cs"/>
          <w:rtl/>
          <w:lang w:bidi="fa-IR"/>
        </w:rPr>
        <w:t>و اراده ی نماز خواندن انجام شود.</w:t>
      </w:r>
    </w:p>
    <w:p w:rsidR="00907AFC" w:rsidRDefault="00907AFC" w:rsidP="00907AFC">
      <w:pPr>
        <w:bidi/>
        <w:rPr>
          <w:rtl/>
          <w:lang w:bidi="fa-IR"/>
        </w:rPr>
      </w:pPr>
      <w:r>
        <w:rPr>
          <w:rFonts w:hint="cs"/>
          <w:rtl/>
          <w:lang w:bidi="fa-IR"/>
        </w:rPr>
        <w:t>سو</w:t>
      </w:r>
      <w:r w:rsidR="008A5AE6">
        <w:rPr>
          <w:rFonts w:hint="cs"/>
          <w:rtl/>
          <w:lang w:bidi="fa-IR"/>
        </w:rPr>
        <w:t>ّ</w:t>
      </w:r>
      <w:r>
        <w:rPr>
          <w:rFonts w:hint="cs"/>
          <w:rtl/>
          <w:lang w:bidi="fa-IR"/>
        </w:rPr>
        <w:t xml:space="preserve">م: </w:t>
      </w:r>
      <w:r w:rsidR="0019158B">
        <w:rPr>
          <w:rFonts w:hint="cs"/>
          <w:rtl/>
          <w:lang w:bidi="fa-IR"/>
        </w:rPr>
        <w:t>(</w:t>
      </w:r>
      <w:r>
        <w:rPr>
          <w:rFonts w:hint="cs"/>
          <w:rtl/>
          <w:lang w:bidi="fa-IR"/>
        </w:rPr>
        <w:t>شیخ</w:t>
      </w:r>
      <w:r w:rsidR="00DF6407">
        <w:rPr>
          <w:rFonts w:hint="cs"/>
          <w:rtl/>
          <w:lang w:bidi="fa-IR"/>
        </w:rPr>
        <w:t xml:space="preserve"> انصاری</w:t>
      </w:r>
      <w:r w:rsidR="0019158B">
        <w:rPr>
          <w:rFonts w:hint="cs"/>
          <w:rtl/>
          <w:lang w:bidi="fa-IR"/>
        </w:rPr>
        <w:t>)</w:t>
      </w:r>
      <w:r>
        <w:rPr>
          <w:rFonts w:hint="cs"/>
          <w:rtl/>
          <w:lang w:bidi="fa-IR"/>
        </w:rPr>
        <w:t>: واجب غیری در صورتی واجب می شود که قصد توص</w:t>
      </w:r>
      <w:r w:rsidR="00DF6407">
        <w:rPr>
          <w:rFonts w:hint="cs"/>
          <w:rtl/>
          <w:lang w:bidi="fa-IR"/>
        </w:rPr>
        <w:t>ّ</w:t>
      </w:r>
      <w:r>
        <w:rPr>
          <w:rFonts w:hint="cs"/>
          <w:rtl/>
          <w:lang w:bidi="fa-IR"/>
        </w:rPr>
        <w:t>ل به ذی المقد</w:t>
      </w:r>
      <w:r w:rsidR="00DF6407">
        <w:rPr>
          <w:rFonts w:hint="cs"/>
          <w:rtl/>
          <w:lang w:bidi="fa-IR"/>
        </w:rPr>
        <w:t>ّ</w:t>
      </w:r>
      <w:r>
        <w:rPr>
          <w:rFonts w:hint="cs"/>
          <w:rtl/>
          <w:lang w:bidi="fa-IR"/>
        </w:rPr>
        <w:t>مه حاصل شود.</w:t>
      </w:r>
      <w:r w:rsidR="0020765E">
        <w:rPr>
          <w:rFonts w:hint="cs"/>
          <w:rtl/>
          <w:lang w:bidi="fa-IR"/>
        </w:rPr>
        <w:t xml:space="preserve"> </w:t>
      </w:r>
    </w:p>
    <w:p w:rsidR="00584095" w:rsidRDefault="0020765E" w:rsidP="00F10E2A">
      <w:pPr>
        <w:bidi/>
        <w:rPr>
          <w:rFonts w:hint="cs"/>
          <w:rtl/>
          <w:lang w:bidi="fa-IR"/>
        </w:rPr>
      </w:pPr>
      <w:r>
        <w:rPr>
          <w:rFonts w:hint="cs"/>
          <w:rtl/>
          <w:lang w:bidi="fa-IR"/>
        </w:rPr>
        <w:t>محق</w:t>
      </w:r>
      <w:r w:rsidR="008A5AE6">
        <w:rPr>
          <w:rFonts w:hint="cs"/>
          <w:rtl/>
          <w:lang w:bidi="fa-IR"/>
        </w:rPr>
        <w:t>ّ</w:t>
      </w:r>
      <w:r>
        <w:rPr>
          <w:rFonts w:hint="cs"/>
          <w:rtl/>
          <w:lang w:bidi="fa-IR"/>
        </w:rPr>
        <w:t>ق خوئی</w:t>
      </w:r>
      <w:r w:rsidR="00584095">
        <w:rPr>
          <w:rFonts w:hint="cs"/>
          <w:rtl/>
          <w:lang w:bidi="fa-IR"/>
        </w:rPr>
        <w:t xml:space="preserve"> در محاضرات می فرماید</w:t>
      </w:r>
      <w:r>
        <w:rPr>
          <w:rFonts w:hint="cs"/>
          <w:rtl/>
          <w:lang w:bidi="fa-IR"/>
        </w:rPr>
        <w:t>:</w:t>
      </w:r>
    </w:p>
    <w:p w:rsidR="00F10E2A" w:rsidRDefault="00DF6407" w:rsidP="00584095">
      <w:pPr>
        <w:bidi/>
        <w:rPr>
          <w:rtl/>
          <w:lang w:bidi="fa-IR"/>
        </w:rPr>
      </w:pPr>
      <w:r>
        <w:rPr>
          <w:rFonts w:hint="cs"/>
          <w:rtl/>
          <w:lang w:bidi="fa-IR"/>
        </w:rPr>
        <w:t>نظریه ی صاحب معالم با نظریه ی</w:t>
      </w:r>
      <w:r w:rsidR="0020765E">
        <w:rPr>
          <w:rFonts w:hint="cs"/>
          <w:rtl/>
          <w:lang w:bidi="fa-IR"/>
        </w:rPr>
        <w:t xml:space="preserve"> شیخ</w:t>
      </w:r>
      <w:r>
        <w:rPr>
          <w:rFonts w:hint="cs"/>
          <w:rtl/>
          <w:lang w:bidi="fa-IR"/>
        </w:rPr>
        <w:t>،</w:t>
      </w:r>
      <w:r w:rsidR="0020765E">
        <w:rPr>
          <w:rFonts w:hint="cs"/>
          <w:rtl/>
          <w:lang w:bidi="fa-IR"/>
        </w:rPr>
        <w:t xml:space="preserve"> یکی است</w:t>
      </w:r>
      <w:r>
        <w:rPr>
          <w:rFonts w:hint="cs"/>
          <w:rtl/>
          <w:lang w:bidi="fa-IR"/>
        </w:rPr>
        <w:t xml:space="preserve"> و تفاوتی ندارد</w:t>
      </w:r>
      <w:r w:rsidR="0020765E">
        <w:rPr>
          <w:rFonts w:hint="cs"/>
          <w:rtl/>
          <w:lang w:bidi="fa-IR"/>
        </w:rPr>
        <w:t>.</w:t>
      </w:r>
      <w:r w:rsidR="00234EFD">
        <w:rPr>
          <w:rFonts w:hint="cs"/>
          <w:rtl/>
          <w:lang w:bidi="fa-IR"/>
        </w:rPr>
        <w:t xml:space="preserve"> تنها فرق این است که </w:t>
      </w:r>
      <w:r w:rsidR="000254F5">
        <w:rPr>
          <w:rFonts w:hint="cs"/>
          <w:rtl/>
          <w:lang w:bidi="fa-IR"/>
        </w:rPr>
        <w:t>«</w:t>
      </w:r>
      <w:r w:rsidR="00234EFD">
        <w:rPr>
          <w:rFonts w:hint="cs"/>
          <w:rtl/>
          <w:lang w:bidi="fa-IR"/>
        </w:rPr>
        <w:t>قصد</w:t>
      </w:r>
      <w:r w:rsidR="000254F5">
        <w:rPr>
          <w:rFonts w:hint="cs"/>
          <w:rtl/>
          <w:lang w:bidi="fa-IR"/>
        </w:rPr>
        <w:t>»</w:t>
      </w:r>
      <w:r w:rsidR="00234EFD">
        <w:rPr>
          <w:rFonts w:hint="cs"/>
          <w:rtl/>
          <w:lang w:bidi="fa-IR"/>
        </w:rPr>
        <w:t xml:space="preserve"> در کلام شیخ</w:t>
      </w:r>
      <w:r w:rsidR="000254F5">
        <w:rPr>
          <w:rFonts w:hint="cs"/>
          <w:rtl/>
          <w:lang w:bidi="fa-IR"/>
        </w:rPr>
        <w:t>،</w:t>
      </w:r>
      <w:r w:rsidR="00234EFD">
        <w:rPr>
          <w:rFonts w:hint="cs"/>
          <w:rtl/>
          <w:lang w:bidi="fa-IR"/>
        </w:rPr>
        <w:t xml:space="preserve"> قید وجوب است و </w:t>
      </w:r>
      <w:r w:rsidR="003A7FB7">
        <w:rPr>
          <w:rFonts w:hint="cs"/>
          <w:rtl/>
          <w:lang w:bidi="fa-IR"/>
        </w:rPr>
        <w:t>در کلام صاحب معالم</w:t>
      </w:r>
      <w:r w:rsidR="000254F5">
        <w:rPr>
          <w:rFonts w:hint="cs"/>
          <w:rtl/>
          <w:lang w:bidi="fa-IR"/>
        </w:rPr>
        <w:t>،</w:t>
      </w:r>
      <w:r w:rsidR="003A7FB7">
        <w:rPr>
          <w:rFonts w:hint="cs"/>
          <w:rtl/>
          <w:lang w:bidi="fa-IR"/>
        </w:rPr>
        <w:t xml:space="preserve"> قید واجب است: </w:t>
      </w:r>
      <w:r w:rsidR="00E5111C">
        <w:rPr>
          <w:rFonts w:hint="cs"/>
          <w:rtl/>
          <w:lang w:bidi="fa-IR"/>
        </w:rPr>
        <w:t xml:space="preserve">زیرا شیخ می فرماید: </w:t>
      </w:r>
      <w:r w:rsidR="003A7FB7">
        <w:rPr>
          <w:rFonts w:hint="cs"/>
          <w:rtl/>
          <w:lang w:bidi="fa-IR"/>
        </w:rPr>
        <w:t>اگر مکل</w:t>
      </w:r>
      <w:r w:rsidR="000254F5">
        <w:rPr>
          <w:rFonts w:hint="cs"/>
          <w:rtl/>
          <w:lang w:bidi="fa-IR"/>
        </w:rPr>
        <w:t>ّ</w:t>
      </w:r>
      <w:r w:rsidR="003A7FB7">
        <w:rPr>
          <w:rFonts w:hint="cs"/>
          <w:rtl/>
          <w:lang w:bidi="fa-IR"/>
        </w:rPr>
        <w:t>ف اتیان ذی المقد</w:t>
      </w:r>
      <w:r w:rsidR="008A5AE6">
        <w:rPr>
          <w:rFonts w:hint="cs"/>
          <w:rtl/>
          <w:lang w:bidi="fa-IR"/>
        </w:rPr>
        <w:t>ّ</w:t>
      </w:r>
      <w:r w:rsidR="003A7FB7">
        <w:rPr>
          <w:rFonts w:hint="cs"/>
          <w:rtl/>
          <w:lang w:bidi="fa-IR"/>
        </w:rPr>
        <w:t>مه را قصد کند، مقد</w:t>
      </w:r>
      <w:r w:rsidR="000254F5">
        <w:rPr>
          <w:rFonts w:hint="cs"/>
          <w:rtl/>
          <w:lang w:bidi="fa-IR"/>
        </w:rPr>
        <w:t>ّ</w:t>
      </w:r>
      <w:r w:rsidR="003A7FB7">
        <w:rPr>
          <w:rFonts w:hint="cs"/>
          <w:rtl/>
          <w:lang w:bidi="fa-IR"/>
        </w:rPr>
        <w:t>مه واجب می شود و این یعنی قید وجوب</w:t>
      </w:r>
      <w:r w:rsidR="000254F5">
        <w:rPr>
          <w:rFonts w:hint="cs"/>
          <w:rtl/>
          <w:lang w:bidi="fa-IR"/>
        </w:rPr>
        <w:t>؛</w:t>
      </w:r>
      <w:r w:rsidR="00E5111C">
        <w:rPr>
          <w:rFonts w:hint="cs"/>
          <w:rtl/>
          <w:lang w:bidi="fa-IR"/>
        </w:rPr>
        <w:t xml:space="preserve"> و</w:t>
      </w:r>
      <w:r w:rsidR="000254F5">
        <w:rPr>
          <w:rFonts w:hint="cs"/>
          <w:rtl/>
          <w:lang w:bidi="fa-IR"/>
        </w:rPr>
        <w:t>لی</w:t>
      </w:r>
      <w:r w:rsidR="00E5111C">
        <w:rPr>
          <w:rFonts w:hint="cs"/>
          <w:rtl/>
          <w:lang w:bidi="fa-IR"/>
        </w:rPr>
        <w:t xml:space="preserve"> صاحب معالم می فرماید: اگر مکل</w:t>
      </w:r>
      <w:r w:rsidR="008A5AE6">
        <w:rPr>
          <w:rFonts w:hint="cs"/>
          <w:rtl/>
          <w:lang w:bidi="fa-IR"/>
        </w:rPr>
        <w:t>ّ</w:t>
      </w:r>
      <w:r w:rsidR="00E5111C">
        <w:rPr>
          <w:rFonts w:hint="cs"/>
          <w:rtl/>
          <w:lang w:bidi="fa-IR"/>
        </w:rPr>
        <w:t>ف اراده ی اتیان ذی المقدمه را دارد، مقدمه</w:t>
      </w:r>
      <w:r w:rsidR="000254F5">
        <w:rPr>
          <w:rFonts w:hint="cs"/>
          <w:rtl/>
          <w:lang w:bidi="fa-IR"/>
        </w:rPr>
        <w:t xml:space="preserve"> واجب می شود و این یعنی قید واجب.</w:t>
      </w:r>
    </w:p>
    <w:p w:rsidR="00C20817" w:rsidRDefault="00C20817" w:rsidP="00C20817">
      <w:pPr>
        <w:bidi/>
        <w:rPr>
          <w:rtl/>
          <w:lang w:bidi="fa-IR"/>
        </w:rPr>
      </w:pPr>
      <w:r>
        <w:rPr>
          <w:rFonts w:hint="cs"/>
          <w:rtl/>
          <w:lang w:bidi="fa-IR"/>
        </w:rPr>
        <w:t xml:space="preserve">چهارم: </w:t>
      </w:r>
      <w:r w:rsidR="0019158B">
        <w:rPr>
          <w:rFonts w:hint="cs"/>
          <w:rtl/>
          <w:lang w:bidi="fa-IR"/>
        </w:rPr>
        <w:t>(</w:t>
      </w:r>
      <w:r>
        <w:rPr>
          <w:rFonts w:hint="cs"/>
          <w:rtl/>
          <w:lang w:bidi="fa-IR"/>
        </w:rPr>
        <w:t>صاحب فصول</w:t>
      </w:r>
      <w:r w:rsidR="0019158B">
        <w:rPr>
          <w:rFonts w:hint="cs"/>
          <w:rtl/>
          <w:lang w:bidi="fa-IR"/>
        </w:rPr>
        <w:t>)</w:t>
      </w:r>
      <w:r w:rsidR="00F10E2A">
        <w:rPr>
          <w:rFonts w:hint="cs"/>
          <w:rtl/>
          <w:lang w:bidi="fa-IR"/>
        </w:rPr>
        <w:t>:</w:t>
      </w:r>
      <w:r>
        <w:rPr>
          <w:rFonts w:hint="cs"/>
          <w:rtl/>
          <w:lang w:bidi="fa-IR"/>
        </w:rPr>
        <w:t xml:space="preserve"> مقد</w:t>
      </w:r>
      <w:r w:rsidR="00F10E2A">
        <w:rPr>
          <w:rFonts w:hint="cs"/>
          <w:rtl/>
          <w:lang w:bidi="fa-IR"/>
        </w:rPr>
        <w:t>ّ</w:t>
      </w:r>
      <w:r>
        <w:rPr>
          <w:rFonts w:hint="cs"/>
          <w:rtl/>
          <w:lang w:bidi="fa-IR"/>
        </w:rPr>
        <w:t>مه در صورتی واجب است که مکل</w:t>
      </w:r>
      <w:r w:rsidR="00F10E2A">
        <w:rPr>
          <w:rFonts w:hint="cs"/>
          <w:rtl/>
          <w:lang w:bidi="fa-IR"/>
        </w:rPr>
        <w:t>ّ</w:t>
      </w:r>
      <w:r>
        <w:rPr>
          <w:rFonts w:hint="cs"/>
          <w:rtl/>
          <w:lang w:bidi="fa-IR"/>
        </w:rPr>
        <w:t>ف را به ذی المقد</w:t>
      </w:r>
      <w:r w:rsidR="00F10E2A">
        <w:rPr>
          <w:rFonts w:hint="cs"/>
          <w:rtl/>
          <w:lang w:bidi="fa-IR"/>
        </w:rPr>
        <w:t>ّ</w:t>
      </w:r>
      <w:r>
        <w:rPr>
          <w:rFonts w:hint="cs"/>
          <w:rtl/>
          <w:lang w:bidi="fa-IR"/>
        </w:rPr>
        <w:t>مه برساند.</w:t>
      </w:r>
      <w:r w:rsidR="00B46E8C">
        <w:rPr>
          <w:rStyle w:val="FootnoteReference"/>
          <w:rtl/>
          <w:lang w:bidi="fa-IR"/>
        </w:rPr>
        <w:footnoteReference w:id="1"/>
      </w:r>
    </w:p>
    <w:p w:rsidR="00915DB9" w:rsidRPr="000633E2" w:rsidRDefault="000633E2" w:rsidP="00915DB9">
      <w:pPr>
        <w:bidi/>
        <w:rPr>
          <w:color w:val="FF0000"/>
          <w:lang w:bidi="fa-IR"/>
        </w:rPr>
      </w:pPr>
      <w:r w:rsidRPr="000633E2">
        <w:rPr>
          <w:rFonts w:hint="cs"/>
          <w:color w:val="FF0000"/>
          <w:rtl/>
          <w:lang w:bidi="fa-IR"/>
        </w:rPr>
        <w:t>(پایان)</w:t>
      </w:r>
    </w:p>
    <w:sectPr w:rsidR="00915DB9" w:rsidRPr="000633E2" w:rsidSect="00B02209">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569" w:rsidRDefault="005D3569" w:rsidP="00B46E8C">
      <w:r>
        <w:separator/>
      </w:r>
    </w:p>
  </w:endnote>
  <w:endnote w:type="continuationSeparator" w:id="0">
    <w:p w:rsidR="005D3569" w:rsidRDefault="005D3569" w:rsidP="00B46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569" w:rsidRDefault="005D3569" w:rsidP="00B46E8C">
      <w:r>
        <w:separator/>
      </w:r>
    </w:p>
  </w:footnote>
  <w:footnote w:type="continuationSeparator" w:id="0">
    <w:p w:rsidR="005D3569" w:rsidRDefault="005D3569" w:rsidP="00B46E8C">
      <w:r>
        <w:continuationSeparator/>
      </w:r>
    </w:p>
  </w:footnote>
  <w:footnote w:id="1">
    <w:p w:rsidR="00B46E8C" w:rsidRPr="00B46E8C" w:rsidRDefault="00B46E8C" w:rsidP="00E92AC8">
      <w:pPr>
        <w:pStyle w:val="NoSpacing"/>
        <w:bidi/>
        <w:rPr>
          <w:rFonts w:eastAsia="Times New Roman"/>
          <w:sz w:val="24"/>
          <w:szCs w:val="24"/>
          <w:rtl/>
          <w:lang w:bidi="fa-IR"/>
        </w:rPr>
      </w:pPr>
      <w:r w:rsidRPr="00B46E8C">
        <w:rPr>
          <w:rStyle w:val="FootnoteReference"/>
          <w:sz w:val="24"/>
          <w:szCs w:val="24"/>
        </w:rPr>
        <w:footnoteRef/>
      </w:r>
      <w:r w:rsidRPr="00B46E8C">
        <w:rPr>
          <w:sz w:val="24"/>
          <w:szCs w:val="24"/>
        </w:rPr>
        <w:t xml:space="preserve"> </w:t>
      </w:r>
      <w:r w:rsidRPr="00B46E8C">
        <w:rPr>
          <w:sz w:val="24"/>
          <w:szCs w:val="24"/>
          <w:rtl/>
          <w:lang w:bidi="fa-IR"/>
        </w:rPr>
        <w:t xml:space="preserve">. </w:t>
      </w:r>
      <w:r w:rsidRPr="00B46E8C">
        <w:rPr>
          <w:rFonts w:eastAsia="Times New Roman"/>
          <w:color w:val="465BFF"/>
          <w:sz w:val="24"/>
          <w:szCs w:val="24"/>
          <w:rtl/>
          <w:lang w:bidi="fa-IR"/>
        </w:rPr>
        <w:t>الجهة الخامسة المقدمة الموصلة</w:t>
      </w:r>
      <w:r w:rsidRPr="00B46E8C">
        <w:rPr>
          <w:rFonts w:eastAsia="Times New Roman"/>
          <w:color w:val="64287E"/>
          <w:sz w:val="24"/>
          <w:szCs w:val="24"/>
          <w:rtl/>
          <w:lang w:bidi="fa-IR"/>
        </w:rPr>
        <w:t>:</w:t>
      </w:r>
      <w:r w:rsidRPr="00B46E8C">
        <w:rPr>
          <w:rFonts w:eastAsia="Times New Roman"/>
          <w:color w:val="000000"/>
          <w:sz w:val="24"/>
          <w:szCs w:val="24"/>
          <w:rtl/>
          <w:lang w:bidi="fa-IR"/>
        </w:rPr>
        <w:t xml:space="preserve"> و في كيفيّة صياغة وجوب المقدمة الموصلة إطلاقا و تقييدا على القول به، طرحت عدة احتمالات:</w:t>
      </w:r>
    </w:p>
    <w:p w:rsidR="00B46E8C" w:rsidRPr="00B46E8C" w:rsidRDefault="00B46E8C" w:rsidP="00B46E8C">
      <w:pPr>
        <w:pStyle w:val="NoSpacing"/>
        <w:bidi/>
        <w:rPr>
          <w:rFonts w:eastAsia="Times New Roman"/>
          <w:sz w:val="24"/>
          <w:szCs w:val="24"/>
          <w:rtl/>
          <w:lang w:bidi="fa-IR"/>
        </w:rPr>
      </w:pPr>
      <w:r w:rsidRPr="00B46E8C">
        <w:rPr>
          <w:rFonts w:eastAsia="Times New Roman"/>
          <w:color w:val="64287E"/>
          <w:sz w:val="24"/>
          <w:szCs w:val="24"/>
          <w:rtl/>
          <w:lang w:bidi="fa-IR"/>
        </w:rPr>
        <w:t>1- الاحتمال الأول:</w:t>
      </w:r>
      <w:r w:rsidRPr="00B46E8C">
        <w:rPr>
          <w:rFonts w:eastAsia="Times New Roman"/>
          <w:color w:val="000000"/>
          <w:sz w:val="24"/>
          <w:szCs w:val="24"/>
          <w:rtl/>
          <w:lang w:bidi="fa-IR"/>
        </w:rPr>
        <w:t xml:space="preserve"> و هو المشهور بينهم، هو القول بالإطلاق في الوجوب و الواجب، و عدم تقييدها بقيد، أو شرط زائد على شرائط الوجوب النفسي، السارية إلى الوجوب المقدّمي، بحكم التبعية.</w:t>
      </w:r>
    </w:p>
    <w:p w:rsidR="00B46E8C" w:rsidRPr="00B46E8C" w:rsidRDefault="00B46E8C" w:rsidP="00B46E8C">
      <w:pPr>
        <w:pStyle w:val="NoSpacing"/>
        <w:bidi/>
        <w:rPr>
          <w:rFonts w:eastAsia="Times New Roman"/>
          <w:sz w:val="24"/>
          <w:szCs w:val="24"/>
          <w:rtl/>
          <w:lang w:bidi="fa-IR"/>
        </w:rPr>
      </w:pPr>
      <w:r w:rsidRPr="00B46E8C">
        <w:rPr>
          <w:rFonts w:eastAsia="Times New Roman"/>
          <w:color w:val="64287E"/>
          <w:sz w:val="24"/>
          <w:szCs w:val="24"/>
          <w:rtl/>
          <w:lang w:bidi="fa-IR"/>
        </w:rPr>
        <w:t>2- الاحتمال الثاني:</w:t>
      </w:r>
      <w:r w:rsidRPr="00B46E8C">
        <w:rPr>
          <w:rFonts w:eastAsia="Times New Roman"/>
          <w:color w:val="000000"/>
          <w:sz w:val="24"/>
          <w:szCs w:val="24"/>
          <w:rtl/>
          <w:lang w:bidi="fa-IR"/>
        </w:rPr>
        <w:t xml:space="preserve"> هو ما يظهر من صاحب المعالم «قده» من تقييد وجوب المقدمة بشرط إرادة ذيها، فلا تجب من دون ذلك.</w:t>
      </w:r>
    </w:p>
    <w:p w:rsidR="00B46E8C" w:rsidRPr="00B46E8C" w:rsidRDefault="00B46E8C" w:rsidP="00B46E8C">
      <w:pPr>
        <w:pStyle w:val="NoSpacing"/>
        <w:bidi/>
        <w:rPr>
          <w:rFonts w:eastAsia="Times New Roman"/>
          <w:sz w:val="24"/>
          <w:szCs w:val="24"/>
          <w:rtl/>
          <w:lang w:bidi="fa-IR"/>
        </w:rPr>
      </w:pPr>
      <w:r w:rsidRPr="00B46E8C">
        <w:rPr>
          <w:rFonts w:eastAsia="Times New Roman"/>
          <w:color w:val="64287E"/>
          <w:sz w:val="24"/>
          <w:szCs w:val="24"/>
          <w:rtl/>
          <w:lang w:bidi="fa-IR"/>
        </w:rPr>
        <w:t>3- الاحتمال الثالث:</w:t>
      </w:r>
      <w:r w:rsidRPr="00B46E8C">
        <w:rPr>
          <w:rFonts w:eastAsia="Times New Roman"/>
          <w:color w:val="000000"/>
          <w:sz w:val="24"/>
          <w:szCs w:val="24"/>
          <w:rtl/>
          <w:lang w:bidi="fa-IR"/>
        </w:rPr>
        <w:t xml:space="preserve"> هو ما ينسب إلى الشيخ الأعظم «قده» في تقريرات بحثه، من أنّ الواجب الغيري إنما هو المقدمة مع قصد التوصل بها إلى ذيها، على نحو يكون قصد التوصل من قيود الواجب.</w:t>
      </w:r>
    </w:p>
    <w:p w:rsidR="00E92AC8" w:rsidRDefault="00B46E8C" w:rsidP="00B46E8C">
      <w:pPr>
        <w:pStyle w:val="NoSpacing"/>
        <w:bidi/>
        <w:rPr>
          <w:rFonts w:eastAsia="Times New Roman"/>
          <w:sz w:val="24"/>
          <w:szCs w:val="24"/>
          <w:rtl/>
          <w:lang w:bidi="fa-IR"/>
        </w:rPr>
      </w:pPr>
      <w:r w:rsidRPr="00B46E8C">
        <w:rPr>
          <w:rFonts w:eastAsia="Times New Roman"/>
          <w:color w:val="000000"/>
          <w:sz w:val="24"/>
          <w:szCs w:val="24"/>
          <w:rtl/>
          <w:lang w:bidi="fa-IR"/>
        </w:rPr>
        <w:t>و قد ذهب السيد الخوئي «قده» إلى أن هذا التقييد، هو نفس التقييد السابق الذي اختاره صاحب المعالم «قده»، إلّا أن صاحب المعالم «قده» جعله من قيود الوجوب، بينما الشيخ «قده» جعله من قيود الواجب.</w:t>
      </w:r>
    </w:p>
    <w:p w:rsidR="00B46E8C" w:rsidRPr="00B46E8C" w:rsidRDefault="00B46E8C" w:rsidP="00E92AC8">
      <w:pPr>
        <w:pStyle w:val="NoSpacing"/>
        <w:bidi/>
        <w:rPr>
          <w:rFonts w:eastAsia="Times New Roman"/>
          <w:sz w:val="24"/>
          <w:szCs w:val="24"/>
          <w:rtl/>
          <w:lang w:bidi="fa-IR"/>
        </w:rPr>
      </w:pPr>
      <w:r w:rsidRPr="00B46E8C">
        <w:rPr>
          <w:rFonts w:eastAsia="Times New Roman"/>
          <w:color w:val="000000"/>
          <w:sz w:val="24"/>
          <w:szCs w:val="24"/>
          <w:rtl/>
          <w:lang w:bidi="fa-IR"/>
        </w:rPr>
        <w:t>و لكن الصحيح هو الفرق بينهما من ناحية القيد أيضا، فإن القيد عند صاحب المعالم «قده» هو إرادة ذي المقدمة، و لكنّه مع ذلك يأتي بالمقدمة بغير قصد التوصل بها فعلا إلى ذي المقدمة، إذن فإرادة ذي المقدمة بمعناه الحقيقي، لا يساوق قصد التوصل بالمقدمة عند صاحب المعالم «قده».</w:t>
      </w:r>
      <w:r>
        <w:rPr>
          <w:rFonts w:eastAsia="Times New Roman" w:hint="cs"/>
          <w:sz w:val="24"/>
          <w:szCs w:val="24"/>
          <w:rtl/>
          <w:lang w:bidi="fa-IR"/>
        </w:rPr>
        <w:t xml:space="preserve"> </w:t>
      </w:r>
      <w:r w:rsidRPr="00B46E8C">
        <w:rPr>
          <w:rFonts w:eastAsia="Times New Roman"/>
          <w:color w:val="000000"/>
          <w:sz w:val="24"/>
          <w:szCs w:val="24"/>
          <w:rtl/>
          <w:lang w:bidi="fa-IR"/>
        </w:rPr>
        <w:t>و على أيّ حال فهذا الاحتمال و إن نسب إلى الشيخ «قده» إلّا أنّ عبارة التقرير مشوّشة، و لذلك يحتمل فيها عدة تفسيرات:</w:t>
      </w:r>
    </w:p>
    <w:p w:rsidR="00B46E8C" w:rsidRPr="00B46E8C" w:rsidRDefault="00B46E8C" w:rsidP="00B46E8C">
      <w:pPr>
        <w:pStyle w:val="NoSpacing"/>
        <w:bidi/>
        <w:rPr>
          <w:rFonts w:eastAsia="Times New Roman"/>
          <w:sz w:val="24"/>
          <w:szCs w:val="24"/>
          <w:rtl/>
          <w:lang w:bidi="fa-IR"/>
        </w:rPr>
      </w:pPr>
      <w:r w:rsidRPr="00B46E8C">
        <w:rPr>
          <w:rFonts w:eastAsia="Times New Roman"/>
          <w:color w:val="000000"/>
          <w:sz w:val="24"/>
          <w:szCs w:val="24"/>
          <w:rtl/>
          <w:lang w:bidi="fa-IR"/>
        </w:rPr>
        <w:t>أ- التفسير الأول: هو كون قصد التوصل قيدا، أخذ في الواجب الغيري.</w:t>
      </w:r>
    </w:p>
    <w:p w:rsidR="00B46E8C" w:rsidRPr="00B46E8C" w:rsidRDefault="00B46E8C" w:rsidP="00B46E8C">
      <w:pPr>
        <w:pStyle w:val="NoSpacing"/>
        <w:bidi/>
        <w:rPr>
          <w:rFonts w:eastAsia="Times New Roman"/>
          <w:sz w:val="24"/>
          <w:szCs w:val="24"/>
          <w:rtl/>
          <w:lang w:bidi="fa-IR"/>
        </w:rPr>
      </w:pPr>
      <w:r w:rsidRPr="00B46E8C">
        <w:rPr>
          <w:rFonts w:eastAsia="Times New Roman"/>
          <w:color w:val="000000"/>
          <w:sz w:val="24"/>
          <w:szCs w:val="24"/>
          <w:rtl/>
          <w:lang w:bidi="fa-IR"/>
        </w:rPr>
        <w:t>ب- التفسير الثاني: هو كون وقوع المقدمة امتثالا و عبادة، موقوفا على قصد التوصل بها إلى امتثال ذي المقدمة.</w:t>
      </w:r>
    </w:p>
    <w:p w:rsidR="00B46E8C" w:rsidRPr="00B46E8C" w:rsidRDefault="00B46E8C" w:rsidP="00B46E8C">
      <w:pPr>
        <w:pStyle w:val="NoSpacing"/>
        <w:bidi/>
        <w:rPr>
          <w:rFonts w:eastAsia="Times New Roman"/>
          <w:sz w:val="24"/>
          <w:szCs w:val="24"/>
          <w:rtl/>
          <w:lang w:bidi="fa-IR"/>
        </w:rPr>
      </w:pPr>
      <w:r w:rsidRPr="00B46E8C">
        <w:rPr>
          <w:rFonts w:eastAsia="Times New Roman"/>
          <w:color w:val="000000"/>
          <w:sz w:val="24"/>
          <w:szCs w:val="24"/>
          <w:rtl/>
          <w:lang w:bidi="fa-IR"/>
        </w:rPr>
        <w:t>التفسير الثالث: أن يكون المقصود، أخذ قصد التوصل في الواجب نفسه، كما في الاحتمال الأول، غير أنه في خصوص المقدّمات المحرّمة التي يتوقف عليها الواجب الأهم، فهي تقع محرّمة، إلّا إذا جي‏ء بها بقصد التوصل، فتكون واجبة.</w:t>
      </w:r>
    </w:p>
    <w:p w:rsidR="00B46E8C" w:rsidRDefault="00B46E8C" w:rsidP="00B46E8C">
      <w:pPr>
        <w:pStyle w:val="NoSpacing"/>
        <w:bidi/>
        <w:rPr>
          <w:color w:val="000000"/>
          <w:sz w:val="24"/>
          <w:szCs w:val="24"/>
          <w:rtl/>
          <w:lang w:bidi="fa-IR"/>
        </w:rPr>
      </w:pPr>
      <w:r w:rsidRPr="00B46E8C">
        <w:rPr>
          <w:color w:val="64287E"/>
          <w:sz w:val="24"/>
          <w:szCs w:val="24"/>
          <w:rtl/>
          <w:lang w:bidi="fa-IR"/>
        </w:rPr>
        <w:t>4- الاحتمال الرابع:</w:t>
      </w:r>
      <w:r w:rsidRPr="00B46E8C">
        <w:rPr>
          <w:color w:val="000000"/>
          <w:sz w:val="24"/>
          <w:szCs w:val="24"/>
          <w:rtl/>
          <w:lang w:bidi="fa-IR"/>
        </w:rPr>
        <w:t xml:space="preserve"> هو ما اختاره صاحب الفصول‏، من اختصاص الوجوب، بالمقدمة الموصلة إلى ذيها، فهي المصداق للواجب الغيري دون سواها.</w:t>
      </w:r>
    </w:p>
    <w:p w:rsidR="00B46E8C" w:rsidRPr="00B46E8C" w:rsidRDefault="00B46E8C" w:rsidP="00B46E8C">
      <w:pPr>
        <w:pStyle w:val="NoSpacing"/>
        <w:bidi/>
        <w:rPr>
          <w:color w:val="000000"/>
          <w:sz w:val="24"/>
          <w:szCs w:val="24"/>
          <w:rtl/>
          <w:lang w:bidi="fa-IR"/>
        </w:rPr>
      </w:pPr>
      <w:r w:rsidRPr="00B46E8C">
        <w:rPr>
          <w:sz w:val="24"/>
          <w:szCs w:val="24"/>
          <w:rtl/>
          <w:lang w:bidi="fa-IR"/>
        </w:rPr>
        <w:t>بحوث في علم الأصول، ج‏5، ص: 225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209"/>
    <w:rsid w:val="000254F5"/>
    <w:rsid w:val="000633E2"/>
    <w:rsid w:val="0011603D"/>
    <w:rsid w:val="0019158B"/>
    <w:rsid w:val="0020765E"/>
    <w:rsid w:val="00234EFD"/>
    <w:rsid w:val="003A7FB7"/>
    <w:rsid w:val="00422EE2"/>
    <w:rsid w:val="00433822"/>
    <w:rsid w:val="00584095"/>
    <w:rsid w:val="005C047F"/>
    <w:rsid w:val="005D3569"/>
    <w:rsid w:val="006765EC"/>
    <w:rsid w:val="006A4C8A"/>
    <w:rsid w:val="006C443E"/>
    <w:rsid w:val="007A5847"/>
    <w:rsid w:val="00824743"/>
    <w:rsid w:val="00886004"/>
    <w:rsid w:val="008A5AE6"/>
    <w:rsid w:val="00907AFC"/>
    <w:rsid w:val="00915DB9"/>
    <w:rsid w:val="00A95BD0"/>
    <w:rsid w:val="00AB30EA"/>
    <w:rsid w:val="00B02209"/>
    <w:rsid w:val="00B46E8C"/>
    <w:rsid w:val="00C20817"/>
    <w:rsid w:val="00DC03FE"/>
    <w:rsid w:val="00DF5205"/>
    <w:rsid w:val="00DF6407"/>
    <w:rsid w:val="00E479D3"/>
    <w:rsid w:val="00E5111C"/>
    <w:rsid w:val="00E92AC8"/>
    <w:rsid w:val="00EC33BD"/>
    <w:rsid w:val="00F10E2A"/>
    <w:rsid w:val="00F403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2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30EA"/>
  </w:style>
  <w:style w:type="paragraph" w:styleId="FootnoteText">
    <w:name w:val="footnote text"/>
    <w:basedOn w:val="Normal"/>
    <w:link w:val="FootnoteTextChar"/>
    <w:uiPriority w:val="99"/>
    <w:semiHidden/>
    <w:unhideWhenUsed/>
    <w:rsid w:val="00B46E8C"/>
    <w:rPr>
      <w:sz w:val="20"/>
      <w:szCs w:val="20"/>
    </w:rPr>
  </w:style>
  <w:style w:type="character" w:customStyle="1" w:styleId="FootnoteTextChar">
    <w:name w:val="Footnote Text Char"/>
    <w:basedOn w:val="DefaultParagraphFont"/>
    <w:link w:val="FootnoteText"/>
    <w:uiPriority w:val="99"/>
    <w:semiHidden/>
    <w:rsid w:val="00B46E8C"/>
    <w:rPr>
      <w:sz w:val="20"/>
      <w:szCs w:val="20"/>
    </w:rPr>
  </w:style>
  <w:style w:type="character" w:styleId="FootnoteReference">
    <w:name w:val="footnote reference"/>
    <w:basedOn w:val="DefaultParagraphFont"/>
    <w:uiPriority w:val="99"/>
    <w:semiHidden/>
    <w:unhideWhenUsed/>
    <w:rsid w:val="00B46E8C"/>
    <w:rPr>
      <w:vertAlign w:val="superscript"/>
    </w:rPr>
  </w:style>
  <w:style w:type="paragraph" w:styleId="NormalWeb">
    <w:name w:val="Normal (Web)"/>
    <w:basedOn w:val="Normal"/>
    <w:uiPriority w:val="99"/>
    <w:unhideWhenUsed/>
    <w:rsid w:val="00B46E8C"/>
    <w:pPr>
      <w:spacing w:before="100" w:beforeAutospacing="1" w:after="100" w:afterAutospacing="1"/>
      <w:jc w:val="lef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2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30EA"/>
  </w:style>
  <w:style w:type="paragraph" w:styleId="FootnoteText">
    <w:name w:val="footnote text"/>
    <w:basedOn w:val="Normal"/>
    <w:link w:val="FootnoteTextChar"/>
    <w:uiPriority w:val="99"/>
    <w:semiHidden/>
    <w:unhideWhenUsed/>
    <w:rsid w:val="00B46E8C"/>
    <w:rPr>
      <w:sz w:val="20"/>
      <w:szCs w:val="20"/>
    </w:rPr>
  </w:style>
  <w:style w:type="character" w:customStyle="1" w:styleId="FootnoteTextChar">
    <w:name w:val="Footnote Text Char"/>
    <w:basedOn w:val="DefaultParagraphFont"/>
    <w:link w:val="FootnoteText"/>
    <w:uiPriority w:val="99"/>
    <w:semiHidden/>
    <w:rsid w:val="00B46E8C"/>
    <w:rPr>
      <w:sz w:val="20"/>
      <w:szCs w:val="20"/>
    </w:rPr>
  </w:style>
  <w:style w:type="character" w:styleId="FootnoteReference">
    <w:name w:val="footnote reference"/>
    <w:basedOn w:val="DefaultParagraphFont"/>
    <w:uiPriority w:val="99"/>
    <w:semiHidden/>
    <w:unhideWhenUsed/>
    <w:rsid w:val="00B46E8C"/>
    <w:rPr>
      <w:vertAlign w:val="superscript"/>
    </w:rPr>
  </w:style>
  <w:style w:type="paragraph" w:styleId="NormalWeb">
    <w:name w:val="Normal (Web)"/>
    <w:basedOn w:val="Normal"/>
    <w:uiPriority w:val="99"/>
    <w:unhideWhenUsed/>
    <w:rsid w:val="00B46E8C"/>
    <w:pPr>
      <w:spacing w:before="100" w:beforeAutospacing="1" w:after="100" w:afterAutospacing="1"/>
      <w:jc w:val="lef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43669">
      <w:bodyDiv w:val="1"/>
      <w:marLeft w:val="0"/>
      <w:marRight w:val="0"/>
      <w:marTop w:val="0"/>
      <w:marBottom w:val="0"/>
      <w:divBdr>
        <w:top w:val="none" w:sz="0" w:space="0" w:color="auto"/>
        <w:left w:val="none" w:sz="0" w:space="0" w:color="auto"/>
        <w:bottom w:val="none" w:sz="0" w:space="0" w:color="auto"/>
        <w:right w:val="none" w:sz="0" w:space="0" w:color="auto"/>
      </w:divBdr>
    </w:div>
    <w:div w:id="1245337881">
      <w:bodyDiv w:val="1"/>
      <w:marLeft w:val="0"/>
      <w:marRight w:val="0"/>
      <w:marTop w:val="0"/>
      <w:marBottom w:val="0"/>
      <w:divBdr>
        <w:top w:val="none" w:sz="0" w:space="0" w:color="auto"/>
        <w:left w:val="none" w:sz="0" w:space="0" w:color="auto"/>
        <w:bottom w:val="none" w:sz="0" w:space="0" w:color="auto"/>
        <w:right w:val="none" w:sz="0" w:space="0" w:color="auto"/>
      </w:divBdr>
    </w:div>
    <w:div w:id="190325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369</Words>
  <Characters>2105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34</cp:revision>
  <dcterms:created xsi:type="dcterms:W3CDTF">2019-12-20T16:02:00Z</dcterms:created>
  <dcterms:modified xsi:type="dcterms:W3CDTF">2019-12-22T05:15:00Z</dcterms:modified>
</cp:coreProperties>
</file>